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28" w:rsidRPr="002F5328" w:rsidRDefault="002F5328" w:rsidP="00217D2E">
      <w:pPr>
        <w:spacing w:after="0" w:line="240" w:lineRule="auto"/>
        <w:contextualSpacing/>
        <w:jc w:val="right"/>
        <w:rPr>
          <w:rFonts w:ascii="Arial" w:eastAsia="Calibri" w:hAnsi="Arial" w:cs="Arial"/>
          <w:i/>
          <w:sz w:val="20"/>
          <w:szCs w:val="20"/>
        </w:rPr>
      </w:pPr>
      <w:r w:rsidRPr="002F5328">
        <w:rPr>
          <w:rFonts w:ascii="Arial" w:eastAsia="Times New Roman" w:hAnsi="Arial" w:cs="Arial"/>
          <w:i/>
          <w:sz w:val="20"/>
          <w:szCs w:val="20"/>
          <w:lang w:eastAsia="ru-RU"/>
        </w:rPr>
        <w:t>Приложение 9</w:t>
      </w:r>
    </w:p>
    <w:p w:rsidR="002F5328" w:rsidRPr="002F5328" w:rsidRDefault="002F5328" w:rsidP="00217D2E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b/>
          <w:sz w:val="20"/>
          <w:szCs w:val="20"/>
          <w:lang w:eastAsia="ru-RU"/>
        </w:rPr>
        <w:t>Материально-технические условия реализации образовательной программы</w:t>
      </w:r>
    </w:p>
    <w:tbl>
      <w:tblPr>
        <w:tblStyle w:val="ab"/>
        <w:tblW w:w="14884" w:type="dxa"/>
        <w:tblLayout w:type="fixed"/>
        <w:tblLook w:val="0000" w:firstRow="0" w:lastRow="0" w:firstColumn="0" w:lastColumn="0" w:noHBand="0" w:noVBand="0"/>
      </w:tblPr>
      <w:tblGrid>
        <w:gridCol w:w="776"/>
        <w:gridCol w:w="3052"/>
        <w:gridCol w:w="7654"/>
        <w:gridCol w:w="3402"/>
      </w:tblGrid>
      <w:tr w:rsidR="002F5328" w:rsidRPr="001004B4" w:rsidTr="00DC2EB4">
        <w:trPr>
          <w:trHeight w:val="1131"/>
        </w:trPr>
        <w:tc>
          <w:tcPr>
            <w:tcW w:w="776" w:type="dxa"/>
          </w:tcPr>
          <w:p w:rsidR="002F5328" w:rsidRPr="001004B4" w:rsidRDefault="002F5328" w:rsidP="00B10A3A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052" w:type="dxa"/>
          </w:tcPr>
          <w:p w:rsidR="002F5328" w:rsidRPr="001004B4" w:rsidRDefault="002F5328" w:rsidP="00B10A3A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0" w:name="Par1617"/>
            <w:bookmarkEnd w:id="0"/>
            <w:r w:rsidRPr="001004B4">
              <w:rPr>
                <w:rFonts w:ascii="Arial" w:hAnsi="Arial" w:cs="Arial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4" w:type="dxa"/>
          </w:tcPr>
          <w:p w:rsidR="002F5328" w:rsidRPr="001004B4" w:rsidRDefault="002F5328" w:rsidP="00B10A3A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1" w:name="Par1618"/>
            <w:bookmarkEnd w:id="1"/>
            <w:r w:rsidRPr="001004B4">
              <w:rPr>
                <w:rFonts w:ascii="Arial" w:hAnsi="Arial" w:cs="Arial"/>
                <w:sz w:val="16"/>
                <w:szCs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</w:tcPr>
          <w:p w:rsidR="002F5328" w:rsidRPr="001004B4" w:rsidRDefault="002F5328" w:rsidP="00B10A3A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F5328" w:rsidRPr="001004B4" w:rsidTr="00DC2EB4">
        <w:trPr>
          <w:trHeight w:val="188"/>
        </w:trPr>
        <w:tc>
          <w:tcPr>
            <w:tcW w:w="776" w:type="dxa"/>
          </w:tcPr>
          <w:p w:rsidR="002F5328" w:rsidRPr="001004B4" w:rsidRDefault="002F5328" w:rsidP="00B10A3A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2" w:type="dxa"/>
          </w:tcPr>
          <w:p w:rsidR="002F5328" w:rsidRPr="001004B4" w:rsidRDefault="002F5328" w:rsidP="00B10A3A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54" w:type="dxa"/>
          </w:tcPr>
          <w:p w:rsidR="002F5328" w:rsidRPr="001004B4" w:rsidRDefault="002F5328" w:rsidP="00B10A3A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Par1622"/>
            <w:bookmarkEnd w:id="2"/>
            <w:r w:rsidRPr="001004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2F5328" w:rsidRPr="001004B4" w:rsidRDefault="002F5328" w:rsidP="00B10A3A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Par1623"/>
            <w:bookmarkEnd w:id="3"/>
            <w:r w:rsidRPr="001004B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F5967" w:rsidRPr="001004B4" w:rsidTr="00DC2EB4">
        <w:trPr>
          <w:trHeight w:val="188"/>
        </w:trPr>
        <w:tc>
          <w:tcPr>
            <w:tcW w:w="776" w:type="dxa"/>
            <w:vMerge w:val="restart"/>
          </w:tcPr>
          <w:p w:rsidR="006F5967" w:rsidRPr="001004B4" w:rsidRDefault="006F5967" w:rsidP="006F5967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2" w:type="dxa"/>
            <w:vMerge w:val="restart"/>
          </w:tcPr>
          <w:p w:rsidR="006F5967" w:rsidRPr="001004B4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7654" w:type="dxa"/>
          </w:tcPr>
          <w:p w:rsidR="00DC2EB4" w:rsidRDefault="00DC2EB4" w:rsidP="006F596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№408 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6F5967">
              <w:rPr>
                <w:rFonts w:ascii="Arial" w:hAnsi="Arial" w:cs="Arial"/>
                <w:sz w:val="16"/>
                <w:szCs w:val="16"/>
                <w:lang w:val="de-DE"/>
              </w:rPr>
              <w:t>Athlon IIX</w:t>
            </w:r>
            <w:r w:rsidRPr="006F5967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402" w:type="dxa"/>
          </w:tcPr>
          <w:p w:rsidR="006F5967" w:rsidRPr="001004B4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F5967" w:rsidRPr="001004B4" w:rsidTr="00DC2EB4">
        <w:trPr>
          <w:trHeight w:val="188"/>
        </w:trPr>
        <w:tc>
          <w:tcPr>
            <w:tcW w:w="776" w:type="dxa"/>
            <w:vMerge/>
          </w:tcPr>
          <w:p w:rsidR="006F5967" w:rsidRDefault="006F5967" w:rsidP="006F5967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F5967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6F596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</w:rPr>
              <w:t xml:space="preserve">Учебная </w:t>
            </w:r>
            <w:proofErr w:type="gramStart"/>
            <w:r w:rsidRPr="00DC2EB4">
              <w:rPr>
                <w:rFonts w:ascii="Arial" w:eastAsia="Times New Roman" w:hAnsi="Arial" w:cs="Arial"/>
                <w:sz w:val="16"/>
                <w:szCs w:val="16"/>
              </w:rPr>
              <w:t>аудитория  для</w:t>
            </w:r>
            <w:proofErr w:type="gramEnd"/>
            <w:r w:rsidRPr="00DC2EB4">
              <w:rPr>
                <w:rFonts w:ascii="Arial" w:eastAsia="Times New Roman" w:hAnsi="Arial" w:cs="Arial"/>
                <w:sz w:val="16"/>
                <w:szCs w:val="16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посадочных мест, рабочее </w:t>
            </w:r>
            <w:r w:rsidRPr="006F5967">
              <w:rPr>
                <w:rFonts w:ascii="Arial" w:hAnsi="Arial" w:cs="Arial"/>
                <w:sz w:val="16"/>
                <w:szCs w:val="16"/>
              </w:rPr>
              <w:t>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>Список ПО на ноутбуке: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6F5967" w:rsidRPr="001004B4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F5967" w:rsidRPr="001004B4" w:rsidTr="00DC2EB4">
        <w:trPr>
          <w:trHeight w:val="188"/>
        </w:trPr>
        <w:tc>
          <w:tcPr>
            <w:tcW w:w="776" w:type="dxa"/>
            <w:vMerge/>
          </w:tcPr>
          <w:p w:rsidR="006F5967" w:rsidRDefault="006F5967" w:rsidP="006F5967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F5967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DC2EB4" w:rsidRDefault="00DC2EB4" w:rsidP="00DC2EB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 xml:space="preserve">42 посадочных места, рабочее место преподавателя, оснащенные учебной мебелью, </w:t>
            </w:r>
            <w:proofErr w:type="gramStart"/>
            <w:r w:rsidRPr="006F5967">
              <w:rPr>
                <w:rFonts w:ascii="Arial" w:hAnsi="Arial" w:cs="Arial"/>
                <w:sz w:val="16"/>
                <w:szCs w:val="16"/>
              </w:rPr>
              <w:t>учебная  доска</w:t>
            </w:r>
            <w:proofErr w:type="gramEnd"/>
            <w:r w:rsidRPr="006F5967">
              <w:rPr>
                <w:rFonts w:ascii="Arial" w:hAnsi="Arial" w:cs="Arial"/>
                <w:sz w:val="16"/>
                <w:szCs w:val="16"/>
              </w:rPr>
              <w:t>, экран,  мультимедийный проектор, ноутбук с возможностью подключения к сети Интернет и доступом в ЭИОС,  1 стенд.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>Список ПО на ноутбуке: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F5967" w:rsidRPr="006F5967" w:rsidRDefault="006F5967" w:rsidP="006F5967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3402" w:type="dxa"/>
          </w:tcPr>
          <w:p w:rsidR="006F5967" w:rsidRPr="001004B4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F5967" w:rsidRPr="001004B4" w:rsidTr="00DC2EB4">
        <w:trPr>
          <w:trHeight w:val="188"/>
        </w:trPr>
        <w:tc>
          <w:tcPr>
            <w:tcW w:w="776" w:type="dxa"/>
            <w:vMerge/>
          </w:tcPr>
          <w:p w:rsidR="006F5967" w:rsidRDefault="006F5967" w:rsidP="006F5967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F5967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DC2EB4" w:rsidRDefault="00DC2EB4" w:rsidP="00DC2EB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</w:t>
            </w:r>
          </w:p>
          <w:p w:rsidR="006F5967" w:rsidRPr="006F5967" w:rsidRDefault="006F5967" w:rsidP="006F5967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 xml:space="preserve">Мебель для хранения и обслуживания оборудования (столы, шкафы, полки), компьютеры с возможностью подключения к сети Интернет </w:t>
            </w:r>
            <w:r w:rsidR="00DC2EB4" w:rsidRPr="006F5967">
              <w:rPr>
                <w:rFonts w:ascii="Arial" w:hAnsi="Arial" w:cs="Arial"/>
                <w:sz w:val="16"/>
                <w:szCs w:val="16"/>
              </w:rPr>
              <w:t>и обеспечением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доступа в ЭИОС</w:t>
            </w:r>
          </w:p>
          <w:p w:rsidR="006F5967" w:rsidRPr="006F5967" w:rsidRDefault="006F5967" w:rsidP="006F5967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>Список ПО на компьютерах:</w:t>
            </w:r>
          </w:p>
          <w:p w:rsidR="006F5967" w:rsidRPr="006F5967" w:rsidRDefault="006F5967" w:rsidP="006F5967">
            <w:pPr>
              <w:pStyle w:val="a9"/>
              <w:tabs>
                <w:tab w:val="left" w:pos="385"/>
              </w:tabs>
              <w:ind w:left="0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F5967"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6F596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6F5967"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6F5967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6F5967"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 w:rsidRPr="006F5967"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6F5967" w:rsidRPr="006F5967" w:rsidRDefault="006F5967" w:rsidP="006F5967">
            <w:pPr>
              <w:pStyle w:val="a9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 w:rsidRPr="006F5967"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6F5967" w:rsidRPr="006F5967" w:rsidRDefault="006F5967" w:rsidP="006F5967">
            <w:pPr>
              <w:pStyle w:val="a9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 w:rsidRPr="006F5967"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6F5967"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6F5967"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6F5967"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6F5967"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6F5967" w:rsidRPr="006F5967" w:rsidRDefault="006F5967" w:rsidP="006F596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6F5967" w:rsidRPr="001004B4" w:rsidRDefault="006F5967" w:rsidP="006F5967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rPr>
          <w:trHeight w:val="188"/>
        </w:trPr>
        <w:tc>
          <w:tcPr>
            <w:tcW w:w="776" w:type="dxa"/>
            <w:vMerge w:val="restart"/>
          </w:tcPr>
          <w:p w:rsidR="00DC2EB4" w:rsidRPr="001004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2" w:type="dxa"/>
            <w:vMerge w:val="restart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7654" w:type="dxa"/>
          </w:tcPr>
          <w:p w:rsidR="00DC2EB4" w:rsidRDefault="00DC2EB4" w:rsidP="00DC2EB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2EB4">
              <w:rPr>
                <w:rFonts w:ascii="Arial" w:eastAsia="Calibri" w:hAnsi="Arial" w:cs="Arial"/>
                <w:sz w:val="16"/>
                <w:szCs w:val="16"/>
              </w:rPr>
              <w:t xml:space="preserve">Учебная </w:t>
            </w:r>
            <w:proofErr w:type="gramStart"/>
            <w:r w:rsidRPr="00DC2EB4">
              <w:rPr>
                <w:rFonts w:ascii="Arial" w:eastAsia="Calibri" w:hAnsi="Arial" w:cs="Arial"/>
                <w:sz w:val="16"/>
                <w:szCs w:val="16"/>
              </w:rPr>
              <w:t>аудитория  для</w:t>
            </w:r>
            <w:proofErr w:type="gramEnd"/>
            <w:r w:rsidRPr="00DC2EB4">
              <w:rPr>
                <w:rFonts w:ascii="Arial" w:eastAsia="Calibri" w:hAnsi="Arial" w:cs="Arial"/>
                <w:sz w:val="16"/>
                <w:szCs w:val="16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lastRenderedPageBreak/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C2EB4" w:rsidRPr="001004B4" w:rsidTr="00DC2EB4">
        <w:trPr>
          <w:trHeight w:val="154"/>
        </w:trPr>
        <w:tc>
          <w:tcPr>
            <w:tcW w:w="776" w:type="dxa"/>
            <w:vMerge/>
          </w:tcPr>
          <w:p w:rsidR="00DC2E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</w:rPr>
            </w:pPr>
            <w:r w:rsidRPr="00DC2E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оснащенные учебной мебелью, доска учебная.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>,  стенды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>Список ПО на ноутбуке: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DC2EB4" w:rsidRPr="00D85076" w:rsidRDefault="00DC2EB4" w:rsidP="00DC2EB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rPr>
          <w:trHeight w:val="188"/>
        </w:trPr>
        <w:tc>
          <w:tcPr>
            <w:tcW w:w="776" w:type="dxa"/>
            <w:vMerge/>
          </w:tcPr>
          <w:p w:rsidR="00DC2E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DC2EB4">
            <w:pPr>
              <w:rPr>
                <w:rFonts w:ascii="Arial" w:hAnsi="Arial" w:cs="Arial"/>
                <w:sz w:val="16"/>
                <w:szCs w:val="16"/>
              </w:rPr>
            </w:pPr>
            <w:r w:rsidRPr="00DC2EB4">
              <w:rPr>
                <w:rFonts w:ascii="Arial" w:eastAsia="Calibri" w:hAnsi="Arial" w:cs="Arial"/>
                <w:sz w:val="16"/>
                <w:szCs w:val="16"/>
              </w:rPr>
              <w:t xml:space="preserve">Учебная </w:t>
            </w:r>
            <w:proofErr w:type="gramStart"/>
            <w:r w:rsidRPr="00DC2EB4">
              <w:rPr>
                <w:rFonts w:ascii="Arial" w:eastAsia="Calibri" w:hAnsi="Arial" w:cs="Arial"/>
                <w:sz w:val="16"/>
                <w:szCs w:val="16"/>
              </w:rPr>
              <w:t>аудитория  для</w:t>
            </w:r>
            <w:proofErr w:type="gramEnd"/>
            <w:r w:rsidRPr="00DC2EB4">
              <w:rPr>
                <w:rFonts w:ascii="Arial" w:eastAsia="Calibri" w:hAnsi="Arial" w:cs="Arial"/>
                <w:sz w:val="16"/>
                <w:szCs w:val="16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линг.каб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аудиторная,  компьютер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C2EB4" w:rsidRPr="00D85076" w:rsidRDefault="00DC2EB4" w:rsidP="00DC2EB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rPr>
          <w:trHeight w:val="188"/>
        </w:trPr>
        <w:tc>
          <w:tcPr>
            <w:tcW w:w="776" w:type="dxa"/>
            <w:vMerge/>
          </w:tcPr>
          <w:p w:rsidR="00DC2E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DC2EB4" w:rsidRDefault="00DC2EB4" w:rsidP="00DC2EB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2EB4">
              <w:rPr>
                <w:rFonts w:ascii="Arial" w:eastAsia="Calibri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№205</w:t>
            </w:r>
          </w:p>
          <w:p w:rsidR="00DC2EB4" w:rsidRPr="00D85076" w:rsidRDefault="00DC2EB4" w:rsidP="00DC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 посадочных места, оснащённых мебелью, Оборудование: Микроскоп МБС-10с013сч (5 шт.),  Микроскоп МБС-9 С 013счета, Микроскоп "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" (4 шт.) (4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>), Микроскоп "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" (4 шт.) шт. 4, Навигатор (1 шт.), Навигатор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Etrex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20 GPS,GLONASS С Картой Памяти (3 шт.),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Биопласт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скорпион (1 шт.), Внутренние органы лягушки (1 шт.), Слайд альбом рыбы (1 шт.), Строение лягушки (1 шт.), Строение рыбы (1 шт.), Строение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брюхоного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моллюска (1 шт.),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Ледобур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ЛР-150 (1 шт.), Лыжи (5 шт.), Лыжи (5 шт.), Тритон с личинкой (1 шт.), Удлинитель для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ледобура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(1 шт.), комплекты влажных препаратов,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микропрепоратов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, сачки, лупы, пинцеты,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препаровальные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иглы, кюветы, учебно-методические пособия.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rPr>
          <w:trHeight w:val="1456"/>
        </w:trPr>
        <w:tc>
          <w:tcPr>
            <w:tcW w:w="776" w:type="dxa"/>
            <w:vMerge w:val="restart"/>
          </w:tcPr>
          <w:p w:rsidR="00DC2EB4" w:rsidRPr="001004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2" w:type="dxa"/>
            <w:vMerge w:val="restart"/>
          </w:tcPr>
          <w:p w:rsidR="00DC2EB4" w:rsidRPr="001004B4" w:rsidRDefault="00DC2EB4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Методология научного исследования</w:t>
            </w:r>
            <w:r w:rsidR="006E79D9">
              <w:rPr>
                <w:rFonts w:ascii="Arial" w:hAnsi="Arial" w:cs="Arial"/>
                <w:sz w:val="16"/>
                <w:szCs w:val="16"/>
              </w:rPr>
              <w:t xml:space="preserve"> в животноводстве</w:t>
            </w: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Помещение для самостоятельной </w:t>
            </w:r>
            <w:proofErr w:type="gramStart"/>
            <w:r w:rsidRPr="001004B4">
              <w:rPr>
                <w:rFonts w:ascii="Arial" w:hAnsi="Arial" w:cs="Arial"/>
                <w:bCs/>
                <w:sz w:val="16"/>
                <w:szCs w:val="16"/>
              </w:rPr>
              <w:t>работы,№</w:t>
            </w:r>
            <w:proofErr w:type="gramEnd"/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 349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Draper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, мультимедиа-проектор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MX503 с возможностью подключения ноутбука,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Оверход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проектор </w:t>
            </w:r>
            <w:proofErr w:type="spellStart"/>
            <w:proofErr w:type="gramStart"/>
            <w:r w:rsidRPr="001004B4">
              <w:rPr>
                <w:rFonts w:ascii="Arial" w:hAnsi="Arial" w:cs="Arial"/>
                <w:sz w:val="16"/>
                <w:szCs w:val="16"/>
              </w:rPr>
              <w:t>Medium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 536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P, персональных компьютеров 12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 доступом в интернет 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 w:val="restart"/>
          </w:tcPr>
          <w:p w:rsidR="00DC2EB4" w:rsidRPr="001004B4" w:rsidRDefault="00DC2EB4" w:rsidP="00DC2EB4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2" w:type="dxa"/>
            <w:vMerge w:val="restart"/>
          </w:tcPr>
          <w:p w:rsidR="00DC2EB4" w:rsidRPr="001004B4" w:rsidRDefault="00DC2EB4" w:rsidP="00DC2EB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Педагогика и психология высшей школы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Учебная аудитория для проведения занятий лекционного типа №445</w:t>
            </w:r>
          </w:p>
          <w:p w:rsidR="00DC2EB4" w:rsidRPr="006F5967" w:rsidRDefault="00DC2EB4" w:rsidP="00DC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lastRenderedPageBreak/>
              <w:t xml:space="preserve">42 посадочных места, рабочее место преподавателя, оснащенные учебной мебелью, </w:t>
            </w:r>
            <w:proofErr w:type="gramStart"/>
            <w:r w:rsidRPr="006F5967">
              <w:rPr>
                <w:rFonts w:ascii="Arial" w:hAnsi="Arial" w:cs="Arial"/>
                <w:sz w:val="16"/>
                <w:szCs w:val="16"/>
              </w:rPr>
              <w:t>учебная  доска</w:t>
            </w:r>
            <w:proofErr w:type="gramEnd"/>
            <w:r w:rsidRPr="006F5967">
              <w:rPr>
                <w:rFonts w:ascii="Arial" w:hAnsi="Arial" w:cs="Arial"/>
                <w:sz w:val="16"/>
                <w:szCs w:val="16"/>
              </w:rPr>
              <w:t>, экран,  мультимедийный проектор, ноутбук с возможностью подключения к сети Интернет и доступом в ЭИОС,  1 стенд.</w:t>
            </w:r>
          </w:p>
          <w:p w:rsidR="00DC2EB4" w:rsidRPr="006F5967" w:rsidRDefault="00DC2EB4" w:rsidP="00DC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>Список ПО на ноутбуке:</w:t>
            </w:r>
          </w:p>
          <w:p w:rsidR="00DC2EB4" w:rsidRPr="006F5967" w:rsidRDefault="00DC2EB4" w:rsidP="00DC2EB4">
            <w:pPr>
              <w:pStyle w:val="a7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6F5967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DC2EB4" w:rsidRPr="006F5967" w:rsidRDefault="00DC2EB4" w:rsidP="00DC2EB4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C2EB4" w:rsidRPr="006F5967" w:rsidRDefault="00DC2EB4" w:rsidP="00DC2EB4">
            <w:pPr>
              <w:pStyle w:val="a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C2EB4" w:rsidRPr="00DC2E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596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DC2EB4" w:rsidRPr="00D85076" w:rsidRDefault="00DC2EB4" w:rsidP="00DC2E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C2EB4" w:rsidRPr="00D85076" w:rsidRDefault="00DC2EB4" w:rsidP="00DC2EB4">
            <w:pPr>
              <w:pStyle w:val="a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DC2EB4" w:rsidRPr="00DC2E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C2EB4" w:rsidRPr="001004B4" w:rsidTr="00DC2EB4">
        <w:tc>
          <w:tcPr>
            <w:tcW w:w="776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C2EB4" w:rsidRDefault="00DC2EB4" w:rsidP="00DC2EB4">
            <w:pPr>
              <w:spacing w:after="100" w:afterAutospacing="1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DC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работ)  №</w:t>
            </w:r>
            <w:proofErr w:type="gramEnd"/>
            <w:r w:rsidRPr="00DC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6F5967">
              <w:rPr>
                <w:rFonts w:ascii="Arial" w:hAnsi="Arial"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6F5967">
              <w:rPr>
                <w:rFonts w:ascii="Arial" w:hAnsi="Arial" w:cs="Arial"/>
                <w:sz w:val="16"/>
                <w:szCs w:val="16"/>
                <w:lang w:val="de-DE"/>
              </w:rPr>
              <w:t>Athlon IIX</w:t>
            </w:r>
            <w:r w:rsidRPr="006F5967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402" w:type="dxa"/>
          </w:tcPr>
          <w:p w:rsidR="00DC2EB4" w:rsidRPr="001004B4" w:rsidRDefault="00DC2EB4" w:rsidP="00DC2EB4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2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Современные технологии производства продуктов животноводства</w:t>
            </w: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Помещение для самостоятельной </w:t>
            </w:r>
            <w:proofErr w:type="gramStart"/>
            <w:r w:rsidRPr="001004B4">
              <w:rPr>
                <w:rFonts w:ascii="Arial" w:hAnsi="Arial" w:cs="Arial"/>
                <w:bCs/>
                <w:sz w:val="16"/>
                <w:szCs w:val="16"/>
              </w:rPr>
              <w:t>работы,№</w:t>
            </w:r>
            <w:proofErr w:type="gramEnd"/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 349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Draper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, мультимедиа-проектор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MX503 с возможностью подключения ноутбука,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Оверход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проектор </w:t>
            </w:r>
            <w:proofErr w:type="spellStart"/>
            <w:proofErr w:type="gramStart"/>
            <w:r w:rsidRPr="001004B4">
              <w:rPr>
                <w:rFonts w:ascii="Arial" w:hAnsi="Arial" w:cs="Arial"/>
                <w:sz w:val="16"/>
                <w:szCs w:val="16"/>
              </w:rPr>
              <w:t>Medium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 536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P, персональных компьютеров 12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 доступом в интернет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2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Производство продуктов скотоводства</w:t>
            </w:r>
          </w:p>
        </w:tc>
        <w:tc>
          <w:tcPr>
            <w:tcW w:w="7654" w:type="dxa"/>
          </w:tcPr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145 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14 посадочных мест, 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рабочее место преподавателя, </w:t>
            </w: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доска учебная, мультимедийный проектор переносной, проекционный экран, возможность подключения ноутбука и мультимедийного оборудования, ноутбук переносной, учебная мебель, информационные стенды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Список ПО: 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Professional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Plus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149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18 посадочных мест, 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рабочее место преподавателя, </w:t>
            </w: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доска учебная, мультимедийный проектор переносной, проекционный экран, возможность подключения ноутбука и мультимедийного оборудования, ноутбук переносной, учебная мебель, информационные стенды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lastRenderedPageBreak/>
              <w:t xml:space="preserve">Список ПО: 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Professional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Plus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</w:rPr>
              <w:t>Помещение для хранения и профилактического обслуживания учебного оборудования: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№151 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</w:rPr>
              <w:t>3 посадочных мест, оснащенных мебелью, персональный компьютер с доступом в интернет</w:t>
            </w:r>
          </w:p>
          <w:p w:rsidR="00D627B3" w:rsidRPr="001004B4" w:rsidRDefault="00D627B3" w:rsidP="00D627B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Professional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Plus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Ноутбук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Мультимедийный проектор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Резак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KW</w:t>
            </w:r>
            <w:r w:rsidRPr="001004B4">
              <w:rPr>
                <w:rFonts w:ascii="Arial" w:hAnsi="Arial" w:cs="Arial"/>
                <w:sz w:val="16"/>
                <w:szCs w:val="16"/>
              </w:rPr>
              <w:t>-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Trio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3912 1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Сейф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Стол письменный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Шкаф книжный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Холодильник «Океан»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Микроскоп «Микмед-1»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Шкаф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платяный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120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18 посадочных мест, 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рабочее место преподавателя, </w:t>
            </w: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>доска учебная, учебная мебель, информационные стенды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1004B4"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  <w:t xml:space="preserve">Список ПО:  </w:t>
            </w:r>
          </w:p>
          <w:p w:rsidR="00D627B3" w:rsidRPr="001004B4" w:rsidRDefault="00D627B3" w:rsidP="00D627B3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Professional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Plus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rPr>
          <w:trHeight w:val="384"/>
        </w:trPr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>Помещение для самостоятельной работы, № 349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Draper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, мультимедиа-проектор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MX503 с возможностью подключения ноутбука,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Оверход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Medium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536P, персональных компьютеров 12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 доступом в интернет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2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Шерстоведение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Помещение для самостоятельной </w:t>
            </w:r>
            <w:proofErr w:type="gramStart"/>
            <w:r w:rsidRPr="001004B4">
              <w:rPr>
                <w:rFonts w:ascii="Arial" w:hAnsi="Arial" w:cs="Arial"/>
                <w:bCs/>
                <w:sz w:val="16"/>
                <w:szCs w:val="16"/>
              </w:rPr>
              <w:t>работы,№</w:t>
            </w:r>
            <w:proofErr w:type="gramEnd"/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 349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Draper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, мультимедиа-проектор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MX503 с возможностью подключения ноутбука,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Оверход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проектор </w:t>
            </w:r>
            <w:proofErr w:type="spellStart"/>
            <w:proofErr w:type="gramStart"/>
            <w:r w:rsidRPr="001004B4">
              <w:rPr>
                <w:rFonts w:ascii="Arial" w:hAnsi="Arial" w:cs="Arial"/>
                <w:sz w:val="16"/>
                <w:szCs w:val="16"/>
              </w:rPr>
              <w:t>Medium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 536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P, персональных компьютеров 12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 доступом в интернет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2" w:type="dxa"/>
            <w:vMerge w:val="restart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Овчинно-меховая продукция овцеводства</w:t>
            </w: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D627B3" w:rsidRPr="001004B4" w:rsidTr="00DC2EB4">
        <w:tc>
          <w:tcPr>
            <w:tcW w:w="776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D627B3" w:rsidRPr="001004B4" w:rsidRDefault="00D627B3" w:rsidP="00D627B3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D627B3" w:rsidRPr="001004B4" w:rsidRDefault="00D627B3" w:rsidP="00D627B3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E79D9" w:rsidRPr="001004B4" w:rsidTr="00DC2EB4">
        <w:tc>
          <w:tcPr>
            <w:tcW w:w="776" w:type="dxa"/>
            <w:vMerge w:val="restart"/>
          </w:tcPr>
          <w:p w:rsidR="006E79D9" w:rsidRPr="001004B4" w:rsidRDefault="006E79D9" w:rsidP="006E79D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2" w:type="dxa"/>
            <w:vMerge w:val="restart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7654" w:type="dxa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6E79D9" w:rsidRPr="001004B4" w:rsidRDefault="006E79D9" w:rsidP="006E79D9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6E79D9" w:rsidRPr="001004B4" w:rsidTr="00DC2EB4">
        <w:tc>
          <w:tcPr>
            <w:tcW w:w="776" w:type="dxa"/>
            <w:vMerge/>
          </w:tcPr>
          <w:p w:rsidR="006E79D9" w:rsidRDefault="006E79D9" w:rsidP="006E79D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E79D9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6E79D9" w:rsidRPr="001004B4" w:rsidRDefault="006E79D9" w:rsidP="006E79D9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E79D9" w:rsidRPr="001004B4" w:rsidTr="00DC2EB4">
        <w:tc>
          <w:tcPr>
            <w:tcW w:w="776" w:type="dxa"/>
            <w:vMerge/>
          </w:tcPr>
          <w:p w:rsidR="006E79D9" w:rsidRDefault="006E79D9" w:rsidP="006E79D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E79D9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6E79D9" w:rsidRPr="001004B4" w:rsidRDefault="006E79D9" w:rsidP="006E79D9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E79D9" w:rsidRPr="001004B4" w:rsidTr="00DC2EB4">
        <w:tc>
          <w:tcPr>
            <w:tcW w:w="776" w:type="dxa"/>
            <w:vMerge/>
          </w:tcPr>
          <w:p w:rsidR="006E79D9" w:rsidRDefault="006E79D9" w:rsidP="006E79D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E79D9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6E79D9" w:rsidRPr="001004B4" w:rsidRDefault="006E79D9" w:rsidP="006E79D9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6E79D9" w:rsidRPr="001004B4" w:rsidTr="00DC2EB4">
        <w:tc>
          <w:tcPr>
            <w:tcW w:w="776" w:type="dxa"/>
            <w:vMerge/>
          </w:tcPr>
          <w:p w:rsidR="006E79D9" w:rsidRDefault="006E79D9" w:rsidP="006E79D9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6E79D9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6E79D9" w:rsidRPr="001004B4" w:rsidRDefault="006E79D9" w:rsidP="006E79D9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6E79D9" w:rsidRPr="001004B4" w:rsidRDefault="006E79D9" w:rsidP="006E79D9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0F39B0" w:rsidRPr="001004B4" w:rsidTr="00DC2EB4">
        <w:tc>
          <w:tcPr>
            <w:tcW w:w="776" w:type="dxa"/>
            <w:vMerge w:val="restart"/>
          </w:tcPr>
          <w:p w:rsidR="000F39B0" w:rsidRDefault="000F39B0" w:rsidP="000F39B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2" w:type="dxa"/>
            <w:vMerge w:val="restart"/>
          </w:tcPr>
          <w:p w:rsidR="000F39B0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654" w:type="dxa"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0F39B0" w:rsidRPr="001004B4" w:rsidRDefault="000F39B0" w:rsidP="000F39B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0F39B0" w:rsidRPr="001004B4" w:rsidTr="00DC2EB4">
        <w:tc>
          <w:tcPr>
            <w:tcW w:w="776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0F39B0" w:rsidRPr="001004B4" w:rsidRDefault="000F39B0" w:rsidP="000F39B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0F39B0" w:rsidRPr="001004B4" w:rsidTr="00DC2EB4">
        <w:tc>
          <w:tcPr>
            <w:tcW w:w="776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0F39B0" w:rsidRPr="001004B4" w:rsidRDefault="000F39B0" w:rsidP="000F39B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0F39B0" w:rsidRPr="001004B4" w:rsidTr="00DC2EB4">
        <w:tc>
          <w:tcPr>
            <w:tcW w:w="776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0F39B0" w:rsidRPr="001004B4" w:rsidRDefault="000F39B0" w:rsidP="000F39B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0F39B0" w:rsidRPr="001004B4" w:rsidTr="00DC2EB4">
        <w:tc>
          <w:tcPr>
            <w:tcW w:w="776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0F39B0" w:rsidRPr="001004B4" w:rsidRDefault="000F39B0" w:rsidP="000F39B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0F39B0" w:rsidRPr="001004B4" w:rsidRDefault="000F39B0" w:rsidP="000F39B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 w:val="restart"/>
          </w:tcPr>
          <w:p w:rsidR="001F4920" w:rsidRPr="001004B4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2" w:type="dxa"/>
            <w:vMerge w:val="restart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Научно-исследовательская деятельность </w:t>
            </w: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2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научно-квалификационной работы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(диссертации) на соискание ученой степени кандидата наук </w:t>
            </w: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лекционного типа № 242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2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и сдача государственного экзамена</w:t>
            </w: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52" w:type="dxa"/>
            <w:vMerge w:val="restart"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Представление научного доклада об основных результатах подготовленной научно-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квалификационной работы (диссертации)</w:t>
            </w: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лекционного типа № 242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 w:val="restart"/>
          </w:tcPr>
          <w:p w:rsidR="001F4920" w:rsidRPr="001004B4" w:rsidRDefault="001F4920" w:rsidP="001F4920">
            <w:pPr>
              <w:spacing w:after="100" w:afterAutospacing="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bookmarkStart w:id="4" w:name="_GoBack"/>
            <w:bookmarkEnd w:id="4"/>
          </w:p>
        </w:tc>
        <w:tc>
          <w:tcPr>
            <w:tcW w:w="3052" w:type="dxa"/>
            <w:vMerge w:val="restart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Интенсивные технологии в </w:t>
            </w:r>
            <w:r>
              <w:rPr>
                <w:rFonts w:ascii="Arial" w:hAnsi="Arial" w:cs="Arial"/>
                <w:sz w:val="16"/>
                <w:szCs w:val="16"/>
              </w:rPr>
              <w:t>свиноводстве</w:t>
            </w: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 242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подключения ноутбука и мультимедийного оборудования, лекционный блок, трибуна, 2 настенных стенда.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настенных стендов.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№249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догойского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Н.С.Ламуева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 -22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Микроскоп DUO-SCOPE-45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 xml:space="preserve">, Фотоаппарат "Самсунг" 1 </w:t>
            </w:r>
            <w:proofErr w:type="spellStart"/>
            <w:r w:rsidRPr="001004B4">
              <w:rPr>
                <w:rFonts w:ascii="Arial" w:eastAsia="Calibri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eastAsia="Calibri" w:hAnsi="Arial" w:cs="Arial"/>
                <w:sz w:val="16"/>
                <w:szCs w:val="16"/>
              </w:rPr>
              <w:t>, Весы ТВ-М-300-2-А3 -1 шт.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 xml:space="preserve">Научная лаборатория кафедры № 250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родотест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аппарат опр. выход шерсти, аппарат для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опр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волн шерсти,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кондиц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апп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сортностис013сч,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ланометр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2607, машина разрывная, микроскоп DUO-SCOPE-45, микроскоп поляризационный 15584,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микротом салазочный, вытяжной шкаф-3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эластометр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731072\068, ящик желез.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Пушкина, д. № 8</w:t>
            </w:r>
          </w:p>
        </w:tc>
      </w:tr>
      <w:tr w:rsidR="001F4920" w:rsidRPr="001004B4" w:rsidTr="00DC2EB4">
        <w:tc>
          <w:tcPr>
            <w:tcW w:w="776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2" w:type="dxa"/>
            <w:vMerge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004B4">
              <w:rPr>
                <w:rFonts w:ascii="Arial" w:hAnsi="Arial" w:cs="Arial"/>
                <w:bCs/>
                <w:sz w:val="16"/>
                <w:szCs w:val="16"/>
              </w:rPr>
              <w:t>Помещение для самостоятельной работы, № 349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Draper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r w:rsidRPr="001004B4">
              <w:rPr>
                <w:rFonts w:ascii="Arial" w:hAnsi="Arial" w:cs="Arial"/>
                <w:sz w:val="16"/>
                <w:szCs w:val="16"/>
              </w:rPr>
              <w:t>, мультимедиа-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</w:rPr>
              <w:t xml:space="preserve">проектор 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BenQ</w:t>
            </w:r>
            <w:proofErr w:type="spellEnd"/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MX503 с возможностью </w:t>
            </w: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подключения ноутбука,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Оверход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проектор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Medium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 536P, персональных компьютеров 12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с доступом в интернет 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t>Список ПО:</w:t>
            </w:r>
          </w:p>
          <w:p w:rsidR="001F4920" w:rsidRPr="001004B4" w:rsidRDefault="001F4920" w:rsidP="001F4920">
            <w:pPr>
              <w:spacing w:after="100" w:afterAutospacing="1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pgrade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2007,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Server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Standard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2008, Сервер СУБД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Microsoft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SQL</w:t>
            </w:r>
            <w:r w:rsidRPr="001004B4">
              <w:rPr>
                <w:rFonts w:ascii="Arial" w:hAnsi="Arial" w:cs="Arial"/>
                <w:sz w:val="16"/>
                <w:szCs w:val="16"/>
              </w:rPr>
              <w:t>, «Планы», «Конвертер поручений», «</w:t>
            </w:r>
            <w:proofErr w:type="spellStart"/>
            <w:r w:rsidRPr="001004B4">
              <w:rPr>
                <w:rFonts w:ascii="Arial" w:hAnsi="Arial" w:cs="Arial"/>
                <w:sz w:val="16"/>
                <w:szCs w:val="16"/>
              </w:rPr>
              <w:t>Авторасписание</w:t>
            </w:r>
            <w:proofErr w:type="spellEnd"/>
            <w:r w:rsidRPr="00100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4B4">
              <w:rPr>
                <w:rFonts w:ascii="Arial" w:hAnsi="Arial" w:cs="Arial"/>
                <w:sz w:val="16"/>
                <w:szCs w:val="16"/>
                <w:lang w:val="en-US"/>
              </w:rPr>
              <w:t>AVTOR</w:t>
            </w:r>
            <w:r w:rsidRPr="001004B4">
              <w:rPr>
                <w:rFonts w:ascii="Arial" w:hAnsi="Arial" w:cs="Arial"/>
                <w:sz w:val="16"/>
                <w:szCs w:val="16"/>
              </w:rPr>
              <w:t xml:space="preserve">».        </w:t>
            </w:r>
          </w:p>
        </w:tc>
        <w:tc>
          <w:tcPr>
            <w:tcW w:w="3402" w:type="dxa"/>
          </w:tcPr>
          <w:p w:rsidR="001F4920" w:rsidRPr="001004B4" w:rsidRDefault="001F4920" w:rsidP="001F4920">
            <w:pPr>
              <w:rPr>
                <w:rFonts w:ascii="Arial" w:hAnsi="Arial" w:cs="Arial"/>
                <w:sz w:val="16"/>
                <w:szCs w:val="16"/>
              </w:rPr>
            </w:pPr>
            <w:r w:rsidRPr="001004B4">
              <w:rPr>
                <w:rFonts w:ascii="Arial" w:hAnsi="Arial" w:cs="Arial"/>
                <w:sz w:val="16"/>
                <w:szCs w:val="16"/>
              </w:rPr>
              <w:lastRenderedPageBreak/>
              <w:t>670024, Республика Бурятия, г. Улан-Удэ, ул. Пушкина, д. № 8</w:t>
            </w:r>
          </w:p>
        </w:tc>
      </w:tr>
    </w:tbl>
    <w:p w:rsidR="003D7291" w:rsidRPr="00217D2E" w:rsidRDefault="003D7291" w:rsidP="00217D2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2F5328" w:rsidRPr="002F5328" w:rsidRDefault="002F5328" w:rsidP="00217D2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организации, </w:t>
      </w:r>
    </w:p>
    <w:p w:rsidR="002F5328" w:rsidRPr="002F5328" w:rsidRDefault="002F5328" w:rsidP="00217D2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sz w:val="20"/>
          <w:szCs w:val="20"/>
          <w:lang w:eastAsia="ru-RU"/>
        </w:rPr>
        <w:t>осуществляющей образовательную деятельность                                          ________________________ /____________________ /</w:t>
      </w:r>
    </w:p>
    <w:p w:rsidR="002F5328" w:rsidRPr="002F5328" w:rsidRDefault="002F5328" w:rsidP="00217D2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подпись               Ф.И.О. полностью</w:t>
      </w:r>
    </w:p>
    <w:p w:rsidR="002F5328" w:rsidRPr="002F5328" w:rsidRDefault="002F5328" w:rsidP="00217D2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2F5328" w:rsidRPr="007F1D8C" w:rsidRDefault="002F5328" w:rsidP="007F1D8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2F5328">
        <w:rPr>
          <w:rFonts w:ascii="Arial" w:eastAsia="Times New Roman" w:hAnsi="Arial" w:cs="Arial"/>
          <w:sz w:val="20"/>
          <w:szCs w:val="20"/>
          <w:lang w:eastAsia="ru-RU"/>
        </w:rPr>
        <w:t>дата составления ________________</w:t>
      </w:r>
    </w:p>
    <w:sectPr w:rsidR="002F5328" w:rsidRPr="007F1D8C" w:rsidSect="002F53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A2"/>
    <w:rsid w:val="00003A5D"/>
    <w:rsid w:val="000048B6"/>
    <w:rsid w:val="000048E7"/>
    <w:rsid w:val="0001194C"/>
    <w:rsid w:val="00011B15"/>
    <w:rsid w:val="0001390D"/>
    <w:rsid w:val="00013B93"/>
    <w:rsid w:val="00017C13"/>
    <w:rsid w:val="00020270"/>
    <w:rsid w:val="0002085E"/>
    <w:rsid w:val="00022079"/>
    <w:rsid w:val="0002466F"/>
    <w:rsid w:val="00026313"/>
    <w:rsid w:val="00032BE3"/>
    <w:rsid w:val="000330C5"/>
    <w:rsid w:val="00033184"/>
    <w:rsid w:val="00034196"/>
    <w:rsid w:val="000346AA"/>
    <w:rsid w:val="00043ADE"/>
    <w:rsid w:val="0004449A"/>
    <w:rsid w:val="00045AFF"/>
    <w:rsid w:val="0004752A"/>
    <w:rsid w:val="00051096"/>
    <w:rsid w:val="000515D7"/>
    <w:rsid w:val="00051654"/>
    <w:rsid w:val="000517A9"/>
    <w:rsid w:val="00052244"/>
    <w:rsid w:val="00054687"/>
    <w:rsid w:val="000546AA"/>
    <w:rsid w:val="00057B6A"/>
    <w:rsid w:val="00060FB0"/>
    <w:rsid w:val="00061CB3"/>
    <w:rsid w:val="00061D0C"/>
    <w:rsid w:val="00065BFF"/>
    <w:rsid w:val="00074F01"/>
    <w:rsid w:val="00075032"/>
    <w:rsid w:val="000805DC"/>
    <w:rsid w:val="00080946"/>
    <w:rsid w:val="00081BDC"/>
    <w:rsid w:val="0008461D"/>
    <w:rsid w:val="000855C8"/>
    <w:rsid w:val="00090C37"/>
    <w:rsid w:val="00093275"/>
    <w:rsid w:val="000939FC"/>
    <w:rsid w:val="00095E61"/>
    <w:rsid w:val="00097DAD"/>
    <w:rsid w:val="000A2BD5"/>
    <w:rsid w:val="000A4B6A"/>
    <w:rsid w:val="000A5FA1"/>
    <w:rsid w:val="000A6257"/>
    <w:rsid w:val="000A76EF"/>
    <w:rsid w:val="000B0077"/>
    <w:rsid w:val="000B0F06"/>
    <w:rsid w:val="000B2026"/>
    <w:rsid w:val="000B2DA0"/>
    <w:rsid w:val="000B3720"/>
    <w:rsid w:val="000B4767"/>
    <w:rsid w:val="000B5DBB"/>
    <w:rsid w:val="000C4EBA"/>
    <w:rsid w:val="000C5F14"/>
    <w:rsid w:val="000D24CC"/>
    <w:rsid w:val="000D42CF"/>
    <w:rsid w:val="000D4549"/>
    <w:rsid w:val="000D59CB"/>
    <w:rsid w:val="000E0498"/>
    <w:rsid w:val="000E0BF3"/>
    <w:rsid w:val="000E1B43"/>
    <w:rsid w:val="000E54F8"/>
    <w:rsid w:val="000E7035"/>
    <w:rsid w:val="000E74EA"/>
    <w:rsid w:val="000F39B0"/>
    <w:rsid w:val="001004B4"/>
    <w:rsid w:val="00103653"/>
    <w:rsid w:val="0010386C"/>
    <w:rsid w:val="00105C72"/>
    <w:rsid w:val="00105EAD"/>
    <w:rsid w:val="00106E13"/>
    <w:rsid w:val="00110BB4"/>
    <w:rsid w:val="00111822"/>
    <w:rsid w:val="001123AC"/>
    <w:rsid w:val="00114236"/>
    <w:rsid w:val="001145CF"/>
    <w:rsid w:val="00114AB1"/>
    <w:rsid w:val="00121E81"/>
    <w:rsid w:val="00122BF0"/>
    <w:rsid w:val="001322AE"/>
    <w:rsid w:val="00133F9D"/>
    <w:rsid w:val="0014038C"/>
    <w:rsid w:val="00146082"/>
    <w:rsid w:val="0014715A"/>
    <w:rsid w:val="00154D97"/>
    <w:rsid w:val="00156FB8"/>
    <w:rsid w:val="001606FA"/>
    <w:rsid w:val="00161CB9"/>
    <w:rsid w:val="001655A1"/>
    <w:rsid w:val="001706C5"/>
    <w:rsid w:val="00170B39"/>
    <w:rsid w:val="00171922"/>
    <w:rsid w:val="001733AD"/>
    <w:rsid w:val="00173B39"/>
    <w:rsid w:val="00175DD6"/>
    <w:rsid w:val="00176EEC"/>
    <w:rsid w:val="001825BB"/>
    <w:rsid w:val="0018344A"/>
    <w:rsid w:val="00184DE8"/>
    <w:rsid w:val="001946F0"/>
    <w:rsid w:val="00194D07"/>
    <w:rsid w:val="001A180D"/>
    <w:rsid w:val="001A79C0"/>
    <w:rsid w:val="001B07B8"/>
    <w:rsid w:val="001C04E5"/>
    <w:rsid w:val="001C0D75"/>
    <w:rsid w:val="001C381A"/>
    <w:rsid w:val="001C3CE4"/>
    <w:rsid w:val="001C7D95"/>
    <w:rsid w:val="001D2853"/>
    <w:rsid w:val="001D62D1"/>
    <w:rsid w:val="001E2092"/>
    <w:rsid w:val="001E7346"/>
    <w:rsid w:val="001E7638"/>
    <w:rsid w:val="001E7872"/>
    <w:rsid w:val="001F0CBE"/>
    <w:rsid w:val="001F1BD6"/>
    <w:rsid w:val="001F4920"/>
    <w:rsid w:val="001F58D7"/>
    <w:rsid w:val="001F62F8"/>
    <w:rsid w:val="001F64A6"/>
    <w:rsid w:val="001F7FD5"/>
    <w:rsid w:val="00206873"/>
    <w:rsid w:val="00206A9B"/>
    <w:rsid w:val="002076A0"/>
    <w:rsid w:val="00207F49"/>
    <w:rsid w:val="00210147"/>
    <w:rsid w:val="00212876"/>
    <w:rsid w:val="00213AA5"/>
    <w:rsid w:val="00215598"/>
    <w:rsid w:val="002156AC"/>
    <w:rsid w:val="00217D2E"/>
    <w:rsid w:val="00223FDC"/>
    <w:rsid w:val="00224A83"/>
    <w:rsid w:val="00226579"/>
    <w:rsid w:val="002272F4"/>
    <w:rsid w:val="0023227E"/>
    <w:rsid w:val="002418A8"/>
    <w:rsid w:val="00241B55"/>
    <w:rsid w:val="00243784"/>
    <w:rsid w:val="0024543D"/>
    <w:rsid w:val="00250775"/>
    <w:rsid w:val="002535B6"/>
    <w:rsid w:val="00256018"/>
    <w:rsid w:val="00257E0B"/>
    <w:rsid w:val="0026066B"/>
    <w:rsid w:val="002607F1"/>
    <w:rsid w:val="00264C66"/>
    <w:rsid w:val="00266476"/>
    <w:rsid w:val="00270B59"/>
    <w:rsid w:val="002743DF"/>
    <w:rsid w:val="00274600"/>
    <w:rsid w:val="00274EED"/>
    <w:rsid w:val="00275996"/>
    <w:rsid w:val="0027665E"/>
    <w:rsid w:val="0028088C"/>
    <w:rsid w:val="00281537"/>
    <w:rsid w:val="002835D2"/>
    <w:rsid w:val="002851E2"/>
    <w:rsid w:val="00286772"/>
    <w:rsid w:val="002904EA"/>
    <w:rsid w:val="00293175"/>
    <w:rsid w:val="00293C49"/>
    <w:rsid w:val="00293CE0"/>
    <w:rsid w:val="0029602E"/>
    <w:rsid w:val="00296C9B"/>
    <w:rsid w:val="00296F3C"/>
    <w:rsid w:val="00297166"/>
    <w:rsid w:val="002A0094"/>
    <w:rsid w:val="002A5FC7"/>
    <w:rsid w:val="002B07DE"/>
    <w:rsid w:val="002B55D5"/>
    <w:rsid w:val="002B58E6"/>
    <w:rsid w:val="002B65F8"/>
    <w:rsid w:val="002B6FBB"/>
    <w:rsid w:val="002B773D"/>
    <w:rsid w:val="002B7751"/>
    <w:rsid w:val="002C141E"/>
    <w:rsid w:val="002D1498"/>
    <w:rsid w:val="002D5D4F"/>
    <w:rsid w:val="002D5ECB"/>
    <w:rsid w:val="002D6A90"/>
    <w:rsid w:val="002E02DA"/>
    <w:rsid w:val="002E0EEB"/>
    <w:rsid w:val="002E177A"/>
    <w:rsid w:val="002E1927"/>
    <w:rsid w:val="002E1D2E"/>
    <w:rsid w:val="002E24F6"/>
    <w:rsid w:val="002E263D"/>
    <w:rsid w:val="002E2D7F"/>
    <w:rsid w:val="002E5F7A"/>
    <w:rsid w:val="002E650D"/>
    <w:rsid w:val="002E7081"/>
    <w:rsid w:val="002E7CC6"/>
    <w:rsid w:val="002F0E5B"/>
    <w:rsid w:val="002F2BDB"/>
    <w:rsid w:val="002F2F83"/>
    <w:rsid w:val="002F380A"/>
    <w:rsid w:val="002F5328"/>
    <w:rsid w:val="002F78DD"/>
    <w:rsid w:val="002F7B5D"/>
    <w:rsid w:val="002F7F8B"/>
    <w:rsid w:val="00300D36"/>
    <w:rsid w:val="00300DE4"/>
    <w:rsid w:val="00304722"/>
    <w:rsid w:val="00304861"/>
    <w:rsid w:val="00305286"/>
    <w:rsid w:val="00305EF7"/>
    <w:rsid w:val="003078E4"/>
    <w:rsid w:val="00316A06"/>
    <w:rsid w:val="003200ED"/>
    <w:rsid w:val="003205D7"/>
    <w:rsid w:val="0032222B"/>
    <w:rsid w:val="003233BA"/>
    <w:rsid w:val="003263C6"/>
    <w:rsid w:val="00330F78"/>
    <w:rsid w:val="00331FCC"/>
    <w:rsid w:val="00336AEE"/>
    <w:rsid w:val="003422D8"/>
    <w:rsid w:val="00344FC7"/>
    <w:rsid w:val="003458C0"/>
    <w:rsid w:val="00350FB7"/>
    <w:rsid w:val="003524C0"/>
    <w:rsid w:val="00352909"/>
    <w:rsid w:val="003545E8"/>
    <w:rsid w:val="00356783"/>
    <w:rsid w:val="00360001"/>
    <w:rsid w:val="00360D70"/>
    <w:rsid w:val="003613FA"/>
    <w:rsid w:val="00363C5A"/>
    <w:rsid w:val="003643D4"/>
    <w:rsid w:val="00366933"/>
    <w:rsid w:val="00366CFE"/>
    <w:rsid w:val="003700D8"/>
    <w:rsid w:val="00371011"/>
    <w:rsid w:val="003710AE"/>
    <w:rsid w:val="00374A02"/>
    <w:rsid w:val="00374A91"/>
    <w:rsid w:val="0037708C"/>
    <w:rsid w:val="003842B4"/>
    <w:rsid w:val="003851EE"/>
    <w:rsid w:val="00386223"/>
    <w:rsid w:val="00394074"/>
    <w:rsid w:val="003951DA"/>
    <w:rsid w:val="003958B6"/>
    <w:rsid w:val="00396D53"/>
    <w:rsid w:val="003A12AC"/>
    <w:rsid w:val="003A2AD1"/>
    <w:rsid w:val="003A791C"/>
    <w:rsid w:val="003B164B"/>
    <w:rsid w:val="003B2592"/>
    <w:rsid w:val="003B4C20"/>
    <w:rsid w:val="003B6D2C"/>
    <w:rsid w:val="003C3179"/>
    <w:rsid w:val="003C524F"/>
    <w:rsid w:val="003C5B7A"/>
    <w:rsid w:val="003C5D81"/>
    <w:rsid w:val="003C6644"/>
    <w:rsid w:val="003D1449"/>
    <w:rsid w:val="003D220F"/>
    <w:rsid w:val="003D3459"/>
    <w:rsid w:val="003D706F"/>
    <w:rsid w:val="003D7291"/>
    <w:rsid w:val="003E1886"/>
    <w:rsid w:val="003E5878"/>
    <w:rsid w:val="003E5F6E"/>
    <w:rsid w:val="003F0720"/>
    <w:rsid w:val="003F20F0"/>
    <w:rsid w:val="003F492D"/>
    <w:rsid w:val="003F557E"/>
    <w:rsid w:val="003F57A8"/>
    <w:rsid w:val="003F77AF"/>
    <w:rsid w:val="004053D2"/>
    <w:rsid w:val="00410FE2"/>
    <w:rsid w:val="00411CA3"/>
    <w:rsid w:val="0041202D"/>
    <w:rsid w:val="00412E6D"/>
    <w:rsid w:val="004146FD"/>
    <w:rsid w:val="00421116"/>
    <w:rsid w:val="00423484"/>
    <w:rsid w:val="00423C2F"/>
    <w:rsid w:val="00426A0D"/>
    <w:rsid w:val="00430E7E"/>
    <w:rsid w:val="00431426"/>
    <w:rsid w:val="00431BB1"/>
    <w:rsid w:val="00431F2A"/>
    <w:rsid w:val="004336EF"/>
    <w:rsid w:val="00436A93"/>
    <w:rsid w:val="00441707"/>
    <w:rsid w:val="004424A4"/>
    <w:rsid w:val="0044666A"/>
    <w:rsid w:val="00446E6B"/>
    <w:rsid w:val="00447833"/>
    <w:rsid w:val="00451932"/>
    <w:rsid w:val="00451B5F"/>
    <w:rsid w:val="00452975"/>
    <w:rsid w:val="004545D3"/>
    <w:rsid w:val="00462C83"/>
    <w:rsid w:val="0046488D"/>
    <w:rsid w:val="00465086"/>
    <w:rsid w:val="0046672A"/>
    <w:rsid w:val="00466A2B"/>
    <w:rsid w:val="00466D13"/>
    <w:rsid w:val="004714CC"/>
    <w:rsid w:val="00472078"/>
    <w:rsid w:val="00472D41"/>
    <w:rsid w:val="00473301"/>
    <w:rsid w:val="00486331"/>
    <w:rsid w:val="0048731B"/>
    <w:rsid w:val="00495285"/>
    <w:rsid w:val="00495CFF"/>
    <w:rsid w:val="004A210A"/>
    <w:rsid w:val="004A3B3F"/>
    <w:rsid w:val="004B7C45"/>
    <w:rsid w:val="004C0EE6"/>
    <w:rsid w:val="004C20A0"/>
    <w:rsid w:val="004C6C15"/>
    <w:rsid w:val="004C7CAC"/>
    <w:rsid w:val="004D0F46"/>
    <w:rsid w:val="004D304E"/>
    <w:rsid w:val="004D4AB7"/>
    <w:rsid w:val="004D5324"/>
    <w:rsid w:val="004D757D"/>
    <w:rsid w:val="004D75D4"/>
    <w:rsid w:val="004D79B1"/>
    <w:rsid w:val="004E0F5F"/>
    <w:rsid w:val="004E3D0C"/>
    <w:rsid w:val="004E7A9F"/>
    <w:rsid w:val="004F1C57"/>
    <w:rsid w:val="004F3D2A"/>
    <w:rsid w:val="004F5E8E"/>
    <w:rsid w:val="004F6CCD"/>
    <w:rsid w:val="00501CE2"/>
    <w:rsid w:val="005035A2"/>
    <w:rsid w:val="005036FB"/>
    <w:rsid w:val="00507411"/>
    <w:rsid w:val="00512530"/>
    <w:rsid w:val="005148CB"/>
    <w:rsid w:val="00515C6B"/>
    <w:rsid w:val="005171CF"/>
    <w:rsid w:val="005214BB"/>
    <w:rsid w:val="00522BE8"/>
    <w:rsid w:val="00526F30"/>
    <w:rsid w:val="00530D45"/>
    <w:rsid w:val="00531102"/>
    <w:rsid w:val="00532911"/>
    <w:rsid w:val="00533844"/>
    <w:rsid w:val="00533EB5"/>
    <w:rsid w:val="005341A9"/>
    <w:rsid w:val="005359AD"/>
    <w:rsid w:val="005365C7"/>
    <w:rsid w:val="00541A9D"/>
    <w:rsid w:val="0055401B"/>
    <w:rsid w:val="0055486E"/>
    <w:rsid w:val="00555E71"/>
    <w:rsid w:val="00556A1B"/>
    <w:rsid w:val="00557086"/>
    <w:rsid w:val="00561855"/>
    <w:rsid w:val="00561CFD"/>
    <w:rsid w:val="0056314E"/>
    <w:rsid w:val="005641D6"/>
    <w:rsid w:val="00566FA1"/>
    <w:rsid w:val="00567E00"/>
    <w:rsid w:val="00571441"/>
    <w:rsid w:val="00571DEF"/>
    <w:rsid w:val="0057209E"/>
    <w:rsid w:val="0057266D"/>
    <w:rsid w:val="00572C6E"/>
    <w:rsid w:val="005748FC"/>
    <w:rsid w:val="00582A56"/>
    <w:rsid w:val="00582D2B"/>
    <w:rsid w:val="0058301D"/>
    <w:rsid w:val="00583B86"/>
    <w:rsid w:val="00586A50"/>
    <w:rsid w:val="00587E67"/>
    <w:rsid w:val="0059029B"/>
    <w:rsid w:val="005905EE"/>
    <w:rsid w:val="00592A3F"/>
    <w:rsid w:val="00593C3A"/>
    <w:rsid w:val="005945B2"/>
    <w:rsid w:val="00597CBA"/>
    <w:rsid w:val="005A236E"/>
    <w:rsid w:val="005A5642"/>
    <w:rsid w:val="005A6CD8"/>
    <w:rsid w:val="005B2A47"/>
    <w:rsid w:val="005B3410"/>
    <w:rsid w:val="005D125F"/>
    <w:rsid w:val="005D266C"/>
    <w:rsid w:val="005D374C"/>
    <w:rsid w:val="005D49C1"/>
    <w:rsid w:val="005D5D23"/>
    <w:rsid w:val="005D6FFE"/>
    <w:rsid w:val="005E290F"/>
    <w:rsid w:val="005E58DA"/>
    <w:rsid w:val="005E5CBB"/>
    <w:rsid w:val="005F00CC"/>
    <w:rsid w:val="005F22F3"/>
    <w:rsid w:val="005F23B0"/>
    <w:rsid w:val="005F290D"/>
    <w:rsid w:val="005F2E78"/>
    <w:rsid w:val="005F70C8"/>
    <w:rsid w:val="005F750E"/>
    <w:rsid w:val="005F7900"/>
    <w:rsid w:val="00602566"/>
    <w:rsid w:val="00602AD4"/>
    <w:rsid w:val="006038E0"/>
    <w:rsid w:val="0060580D"/>
    <w:rsid w:val="00605D01"/>
    <w:rsid w:val="006113F4"/>
    <w:rsid w:val="00611EC1"/>
    <w:rsid w:val="006139C9"/>
    <w:rsid w:val="00613F3C"/>
    <w:rsid w:val="00614509"/>
    <w:rsid w:val="00614F84"/>
    <w:rsid w:val="006265EA"/>
    <w:rsid w:val="0063202E"/>
    <w:rsid w:val="0063258F"/>
    <w:rsid w:val="00633D19"/>
    <w:rsid w:val="00634C75"/>
    <w:rsid w:val="00635CE4"/>
    <w:rsid w:val="0063797B"/>
    <w:rsid w:val="006411DF"/>
    <w:rsid w:val="00641AC4"/>
    <w:rsid w:val="0064201D"/>
    <w:rsid w:val="00646A83"/>
    <w:rsid w:val="006511AD"/>
    <w:rsid w:val="006549F9"/>
    <w:rsid w:val="00654CDD"/>
    <w:rsid w:val="00656EED"/>
    <w:rsid w:val="00657974"/>
    <w:rsid w:val="00663178"/>
    <w:rsid w:val="00664E18"/>
    <w:rsid w:val="00664F19"/>
    <w:rsid w:val="00671C76"/>
    <w:rsid w:val="00674526"/>
    <w:rsid w:val="006809A0"/>
    <w:rsid w:val="00682C66"/>
    <w:rsid w:val="0068371D"/>
    <w:rsid w:val="00686DE8"/>
    <w:rsid w:val="00691501"/>
    <w:rsid w:val="006924C1"/>
    <w:rsid w:val="00692DC7"/>
    <w:rsid w:val="00693237"/>
    <w:rsid w:val="0069427D"/>
    <w:rsid w:val="006A08A0"/>
    <w:rsid w:val="006A08B8"/>
    <w:rsid w:val="006A27BE"/>
    <w:rsid w:val="006B1575"/>
    <w:rsid w:val="006B3C33"/>
    <w:rsid w:val="006B4091"/>
    <w:rsid w:val="006B4D72"/>
    <w:rsid w:val="006B5632"/>
    <w:rsid w:val="006B7396"/>
    <w:rsid w:val="006C4CD5"/>
    <w:rsid w:val="006C5AA1"/>
    <w:rsid w:val="006D7576"/>
    <w:rsid w:val="006E08D9"/>
    <w:rsid w:val="006E1618"/>
    <w:rsid w:val="006E1A66"/>
    <w:rsid w:val="006E2F16"/>
    <w:rsid w:val="006E79D9"/>
    <w:rsid w:val="006F2B34"/>
    <w:rsid w:val="006F351F"/>
    <w:rsid w:val="006F5967"/>
    <w:rsid w:val="006F60FB"/>
    <w:rsid w:val="006F6638"/>
    <w:rsid w:val="007008A6"/>
    <w:rsid w:val="00702E54"/>
    <w:rsid w:val="00710AFB"/>
    <w:rsid w:val="007163AF"/>
    <w:rsid w:val="00717419"/>
    <w:rsid w:val="007179D9"/>
    <w:rsid w:val="007219B2"/>
    <w:rsid w:val="00723F0F"/>
    <w:rsid w:val="007253D1"/>
    <w:rsid w:val="00727CE0"/>
    <w:rsid w:val="0073111D"/>
    <w:rsid w:val="007328B6"/>
    <w:rsid w:val="00737E3B"/>
    <w:rsid w:val="00741167"/>
    <w:rsid w:val="00741A3E"/>
    <w:rsid w:val="00741BFC"/>
    <w:rsid w:val="0074223A"/>
    <w:rsid w:val="00743D6A"/>
    <w:rsid w:val="00744B61"/>
    <w:rsid w:val="007452CD"/>
    <w:rsid w:val="00745C2D"/>
    <w:rsid w:val="00746228"/>
    <w:rsid w:val="00746726"/>
    <w:rsid w:val="00747A67"/>
    <w:rsid w:val="00750108"/>
    <w:rsid w:val="00752DC3"/>
    <w:rsid w:val="00754ABE"/>
    <w:rsid w:val="007561E8"/>
    <w:rsid w:val="00756C86"/>
    <w:rsid w:val="007614CB"/>
    <w:rsid w:val="0076704F"/>
    <w:rsid w:val="00771947"/>
    <w:rsid w:val="007750D2"/>
    <w:rsid w:val="00775B1E"/>
    <w:rsid w:val="00776841"/>
    <w:rsid w:val="007808D0"/>
    <w:rsid w:val="007830FD"/>
    <w:rsid w:val="00784E5A"/>
    <w:rsid w:val="00786D51"/>
    <w:rsid w:val="007870AD"/>
    <w:rsid w:val="007874ED"/>
    <w:rsid w:val="00787B04"/>
    <w:rsid w:val="00794AC8"/>
    <w:rsid w:val="007A0961"/>
    <w:rsid w:val="007A5CE1"/>
    <w:rsid w:val="007A6FFE"/>
    <w:rsid w:val="007B21C8"/>
    <w:rsid w:val="007B3931"/>
    <w:rsid w:val="007C0EF8"/>
    <w:rsid w:val="007C19C0"/>
    <w:rsid w:val="007C27DC"/>
    <w:rsid w:val="007C3C0C"/>
    <w:rsid w:val="007C47BA"/>
    <w:rsid w:val="007C4EFF"/>
    <w:rsid w:val="007C6EB0"/>
    <w:rsid w:val="007C7023"/>
    <w:rsid w:val="007D05EB"/>
    <w:rsid w:val="007D211E"/>
    <w:rsid w:val="007D2AF2"/>
    <w:rsid w:val="007D4AE9"/>
    <w:rsid w:val="007D6066"/>
    <w:rsid w:val="007E66AC"/>
    <w:rsid w:val="007E6DD7"/>
    <w:rsid w:val="007F1D8C"/>
    <w:rsid w:val="007F3F1D"/>
    <w:rsid w:val="007F412D"/>
    <w:rsid w:val="007F7AE3"/>
    <w:rsid w:val="007F7D5D"/>
    <w:rsid w:val="00801AD5"/>
    <w:rsid w:val="0080200C"/>
    <w:rsid w:val="00802B74"/>
    <w:rsid w:val="00804A22"/>
    <w:rsid w:val="0080605C"/>
    <w:rsid w:val="0080614F"/>
    <w:rsid w:val="0080669D"/>
    <w:rsid w:val="0081081F"/>
    <w:rsid w:val="00813A5C"/>
    <w:rsid w:val="00813B5F"/>
    <w:rsid w:val="00815513"/>
    <w:rsid w:val="00815AD8"/>
    <w:rsid w:val="008200FF"/>
    <w:rsid w:val="00826C87"/>
    <w:rsid w:val="00833B1B"/>
    <w:rsid w:val="008369FE"/>
    <w:rsid w:val="008371BF"/>
    <w:rsid w:val="00837A35"/>
    <w:rsid w:val="008408FC"/>
    <w:rsid w:val="008419E9"/>
    <w:rsid w:val="00842192"/>
    <w:rsid w:val="00853C50"/>
    <w:rsid w:val="00854195"/>
    <w:rsid w:val="00860E60"/>
    <w:rsid w:val="00862DC2"/>
    <w:rsid w:val="00863EA3"/>
    <w:rsid w:val="008654E8"/>
    <w:rsid w:val="008664FD"/>
    <w:rsid w:val="00866AF7"/>
    <w:rsid w:val="008715B0"/>
    <w:rsid w:val="00876B1E"/>
    <w:rsid w:val="00876FA4"/>
    <w:rsid w:val="00880F8E"/>
    <w:rsid w:val="0088237D"/>
    <w:rsid w:val="008835E3"/>
    <w:rsid w:val="00886D3A"/>
    <w:rsid w:val="0088752A"/>
    <w:rsid w:val="00887C9E"/>
    <w:rsid w:val="00890A71"/>
    <w:rsid w:val="0089644C"/>
    <w:rsid w:val="008A0D74"/>
    <w:rsid w:val="008B5775"/>
    <w:rsid w:val="008B7F6C"/>
    <w:rsid w:val="008C2361"/>
    <w:rsid w:val="008C6896"/>
    <w:rsid w:val="008C7C8E"/>
    <w:rsid w:val="008D008B"/>
    <w:rsid w:val="008D0CC2"/>
    <w:rsid w:val="008D22C0"/>
    <w:rsid w:val="008D363B"/>
    <w:rsid w:val="008D3F73"/>
    <w:rsid w:val="008D7E25"/>
    <w:rsid w:val="008E06E9"/>
    <w:rsid w:val="008E2066"/>
    <w:rsid w:val="008E618D"/>
    <w:rsid w:val="008E6863"/>
    <w:rsid w:val="008E6F40"/>
    <w:rsid w:val="008F1785"/>
    <w:rsid w:val="008F2148"/>
    <w:rsid w:val="008F349A"/>
    <w:rsid w:val="008F41EF"/>
    <w:rsid w:val="008F5745"/>
    <w:rsid w:val="008F6721"/>
    <w:rsid w:val="008F6ECC"/>
    <w:rsid w:val="00900B90"/>
    <w:rsid w:val="00905F3A"/>
    <w:rsid w:val="00910715"/>
    <w:rsid w:val="00910CDE"/>
    <w:rsid w:val="00913A03"/>
    <w:rsid w:val="00913D54"/>
    <w:rsid w:val="00914BC2"/>
    <w:rsid w:val="00916DE9"/>
    <w:rsid w:val="00916E97"/>
    <w:rsid w:val="009269FC"/>
    <w:rsid w:val="00932BCB"/>
    <w:rsid w:val="009354B5"/>
    <w:rsid w:val="009356AE"/>
    <w:rsid w:val="0093672E"/>
    <w:rsid w:val="00944826"/>
    <w:rsid w:val="00944A4E"/>
    <w:rsid w:val="00945C3E"/>
    <w:rsid w:val="00947B61"/>
    <w:rsid w:val="00950923"/>
    <w:rsid w:val="009509A8"/>
    <w:rsid w:val="00960FDC"/>
    <w:rsid w:val="009619A2"/>
    <w:rsid w:val="009628A5"/>
    <w:rsid w:val="00962972"/>
    <w:rsid w:val="00963614"/>
    <w:rsid w:val="00967CE8"/>
    <w:rsid w:val="00971AAE"/>
    <w:rsid w:val="00971CFE"/>
    <w:rsid w:val="009741AC"/>
    <w:rsid w:val="0097686F"/>
    <w:rsid w:val="00983181"/>
    <w:rsid w:val="00983FFB"/>
    <w:rsid w:val="0098478B"/>
    <w:rsid w:val="0098750C"/>
    <w:rsid w:val="00987E61"/>
    <w:rsid w:val="009913F9"/>
    <w:rsid w:val="009915C4"/>
    <w:rsid w:val="00991615"/>
    <w:rsid w:val="00991845"/>
    <w:rsid w:val="00992DEF"/>
    <w:rsid w:val="00993DD4"/>
    <w:rsid w:val="00996F1C"/>
    <w:rsid w:val="009A2A85"/>
    <w:rsid w:val="009A2F50"/>
    <w:rsid w:val="009A4807"/>
    <w:rsid w:val="009A64AE"/>
    <w:rsid w:val="009B760B"/>
    <w:rsid w:val="009C53E3"/>
    <w:rsid w:val="009D24C9"/>
    <w:rsid w:val="009D294D"/>
    <w:rsid w:val="009D3AC3"/>
    <w:rsid w:val="009D51BA"/>
    <w:rsid w:val="009D5E06"/>
    <w:rsid w:val="009E033C"/>
    <w:rsid w:val="009E0C5F"/>
    <w:rsid w:val="009E4AC0"/>
    <w:rsid w:val="009E6B15"/>
    <w:rsid w:val="009E7FB8"/>
    <w:rsid w:val="009F0955"/>
    <w:rsid w:val="009F22C1"/>
    <w:rsid w:val="009F320B"/>
    <w:rsid w:val="009F4869"/>
    <w:rsid w:val="009F7588"/>
    <w:rsid w:val="009F7FAD"/>
    <w:rsid w:val="00A017EA"/>
    <w:rsid w:val="00A02717"/>
    <w:rsid w:val="00A06001"/>
    <w:rsid w:val="00A06B31"/>
    <w:rsid w:val="00A07305"/>
    <w:rsid w:val="00A07BEC"/>
    <w:rsid w:val="00A105EA"/>
    <w:rsid w:val="00A12EEB"/>
    <w:rsid w:val="00A146E7"/>
    <w:rsid w:val="00A14908"/>
    <w:rsid w:val="00A168CC"/>
    <w:rsid w:val="00A239B9"/>
    <w:rsid w:val="00A24312"/>
    <w:rsid w:val="00A2443D"/>
    <w:rsid w:val="00A24632"/>
    <w:rsid w:val="00A26AA0"/>
    <w:rsid w:val="00A33F5F"/>
    <w:rsid w:val="00A407E7"/>
    <w:rsid w:val="00A40AD8"/>
    <w:rsid w:val="00A442C1"/>
    <w:rsid w:val="00A50447"/>
    <w:rsid w:val="00A52BFB"/>
    <w:rsid w:val="00A53D6B"/>
    <w:rsid w:val="00A616B2"/>
    <w:rsid w:val="00A61B0E"/>
    <w:rsid w:val="00A65841"/>
    <w:rsid w:val="00A65E8C"/>
    <w:rsid w:val="00A67FF3"/>
    <w:rsid w:val="00A75B7E"/>
    <w:rsid w:val="00A80C2C"/>
    <w:rsid w:val="00A824AA"/>
    <w:rsid w:val="00A878CF"/>
    <w:rsid w:val="00A87FFD"/>
    <w:rsid w:val="00A931BB"/>
    <w:rsid w:val="00A9320D"/>
    <w:rsid w:val="00A94A34"/>
    <w:rsid w:val="00A957AA"/>
    <w:rsid w:val="00AA1F37"/>
    <w:rsid w:val="00AB0C15"/>
    <w:rsid w:val="00AB2EF3"/>
    <w:rsid w:val="00AB3F4A"/>
    <w:rsid w:val="00AB52D0"/>
    <w:rsid w:val="00AB7FF1"/>
    <w:rsid w:val="00AC1E88"/>
    <w:rsid w:val="00AC33AF"/>
    <w:rsid w:val="00AC58E2"/>
    <w:rsid w:val="00AC718F"/>
    <w:rsid w:val="00AD249F"/>
    <w:rsid w:val="00AD4EB7"/>
    <w:rsid w:val="00AD72EE"/>
    <w:rsid w:val="00AD746B"/>
    <w:rsid w:val="00AE04BA"/>
    <w:rsid w:val="00AE5D62"/>
    <w:rsid w:val="00AE609B"/>
    <w:rsid w:val="00AE6418"/>
    <w:rsid w:val="00AF14BB"/>
    <w:rsid w:val="00AF19EA"/>
    <w:rsid w:val="00AF237C"/>
    <w:rsid w:val="00AF40FA"/>
    <w:rsid w:val="00AF54A4"/>
    <w:rsid w:val="00AF70A6"/>
    <w:rsid w:val="00AF73D6"/>
    <w:rsid w:val="00B0063F"/>
    <w:rsid w:val="00B05933"/>
    <w:rsid w:val="00B06133"/>
    <w:rsid w:val="00B10A3A"/>
    <w:rsid w:val="00B11BCA"/>
    <w:rsid w:val="00B13171"/>
    <w:rsid w:val="00B217DA"/>
    <w:rsid w:val="00B25837"/>
    <w:rsid w:val="00B30839"/>
    <w:rsid w:val="00B376BC"/>
    <w:rsid w:val="00B403B8"/>
    <w:rsid w:val="00B45607"/>
    <w:rsid w:val="00B5084C"/>
    <w:rsid w:val="00B5272C"/>
    <w:rsid w:val="00B555E3"/>
    <w:rsid w:val="00B558D4"/>
    <w:rsid w:val="00B55A2F"/>
    <w:rsid w:val="00B61778"/>
    <w:rsid w:val="00B621DD"/>
    <w:rsid w:val="00B65C47"/>
    <w:rsid w:val="00B666FB"/>
    <w:rsid w:val="00B73813"/>
    <w:rsid w:val="00B74A34"/>
    <w:rsid w:val="00B75470"/>
    <w:rsid w:val="00B75C15"/>
    <w:rsid w:val="00B80BD5"/>
    <w:rsid w:val="00B86730"/>
    <w:rsid w:val="00B94123"/>
    <w:rsid w:val="00B951EE"/>
    <w:rsid w:val="00BA04EA"/>
    <w:rsid w:val="00BA54A2"/>
    <w:rsid w:val="00BA7C32"/>
    <w:rsid w:val="00BB215B"/>
    <w:rsid w:val="00BB6E3E"/>
    <w:rsid w:val="00BB791E"/>
    <w:rsid w:val="00BC01E5"/>
    <w:rsid w:val="00BC16BA"/>
    <w:rsid w:val="00BC16F8"/>
    <w:rsid w:val="00BC3F6B"/>
    <w:rsid w:val="00BD24C1"/>
    <w:rsid w:val="00BE1859"/>
    <w:rsid w:val="00BE1BED"/>
    <w:rsid w:val="00BE3B79"/>
    <w:rsid w:val="00BE3E1B"/>
    <w:rsid w:val="00BE40D8"/>
    <w:rsid w:val="00BE5045"/>
    <w:rsid w:val="00BF57E0"/>
    <w:rsid w:val="00BF636B"/>
    <w:rsid w:val="00C01413"/>
    <w:rsid w:val="00C014E4"/>
    <w:rsid w:val="00C03844"/>
    <w:rsid w:val="00C038E4"/>
    <w:rsid w:val="00C05C74"/>
    <w:rsid w:val="00C062E8"/>
    <w:rsid w:val="00C06FD4"/>
    <w:rsid w:val="00C10EE4"/>
    <w:rsid w:val="00C1295E"/>
    <w:rsid w:val="00C1363A"/>
    <w:rsid w:val="00C17F0C"/>
    <w:rsid w:val="00C20FB4"/>
    <w:rsid w:val="00C230F7"/>
    <w:rsid w:val="00C239B0"/>
    <w:rsid w:val="00C34CA1"/>
    <w:rsid w:val="00C359D2"/>
    <w:rsid w:val="00C40079"/>
    <w:rsid w:val="00C45B98"/>
    <w:rsid w:val="00C52CCD"/>
    <w:rsid w:val="00C542F1"/>
    <w:rsid w:val="00C5459A"/>
    <w:rsid w:val="00C57E78"/>
    <w:rsid w:val="00C60184"/>
    <w:rsid w:val="00C63C52"/>
    <w:rsid w:val="00C66654"/>
    <w:rsid w:val="00C66799"/>
    <w:rsid w:val="00C667C5"/>
    <w:rsid w:val="00C67BE1"/>
    <w:rsid w:val="00C725D1"/>
    <w:rsid w:val="00C73160"/>
    <w:rsid w:val="00C735C0"/>
    <w:rsid w:val="00C7753F"/>
    <w:rsid w:val="00C83C5A"/>
    <w:rsid w:val="00C85C9F"/>
    <w:rsid w:val="00C86547"/>
    <w:rsid w:val="00C945A9"/>
    <w:rsid w:val="00C96FE5"/>
    <w:rsid w:val="00C97C86"/>
    <w:rsid w:val="00C97D59"/>
    <w:rsid w:val="00CA3CD4"/>
    <w:rsid w:val="00CA4A01"/>
    <w:rsid w:val="00CA568F"/>
    <w:rsid w:val="00CA6184"/>
    <w:rsid w:val="00CA708C"/>
    <w:rsid w:val="00CB1397"/>
    <w:rsid w:val="00CB1868"/>
    <w:rsid w:val="00CB29C9"/>
    <w:rsid w:val="00CC04A2"/>
    <w:rsid w:val="00CC2D7C"/>
    <w:rsid w:val="00CC3FFE"/>
    <w:rsid w:val="00CC495E"/>
    <w:rsid w:val="00CC55F6"/>
    <w:rsid w:val="00CC5D61"/>
    <w:rsid w:val="00CD0899"/>
    <w:rsid w:val="00CD26E0"/>
    <w:rsid w:val="00CD2EBA"/>
    <w:rsid w:val="00CD63C2"/>
    <w:rsid w:val="00CD7459"/>
    <w:rsid w:val="00CE3643"/>
    <w:rsid w:val="00CE476C"/>
    <w:rsid w:val="00CE5C03"/>
    <w:rsid w:val="00CE6E3E"/>
    <w:rsid w:val="00CF06D6"/>
    <w:rsid w:val="00CF2ED2"/>
    <w:rsid w:val="00CF3CC3"/>
    <w:rsid w:val="00CF5400"/>
    <w:rsid w:val="00CF7F68"/>
    <w:rsid w:val="00D01E28"/>
    <w:rsid w:val="00D035B1"/>
    <w:rsid w:val="00D04DF4"/>
    <w:rsid w:val="00D05989"/>
    <w:rsid w:val="00D1004E"/>
    <w:rsid w:val="00D1075A"/>
    <w:rsid w:val="00D127D8"/>
    <w:rsid w:val="00D14FAE"/>
    <w:rsid w:val="00D20057"/>
    <w:rsid w:val="00D20347"/>
    <w:rsid w:val="00D33FFA"/>
    <w:rsid w:val="00D352F5"/>
    <w:rsid w:val="00D37645"/>
    <w:rsid w:val="00D43E30"/>
    <w:rsid w:val="00D442CE"/>
    <w:rsid w:val="00D4485A"/>
    <w:rsid w:val="00D45F17"/>
    <w:rsid w:val="00D5203C"/>
    <w:rsid w:val="00D5321F"/>
    <w:rsid w:val="00D53C15"/>
    <w:rsid w:val="00D54C9C"/>
    <w:rsid w:val="00D61914"/>
    <w:rsid w:val="00D623AF"/>
    <w:rsid w:val="00D6259F"/>
    <w:rsid w:val="00D626A1"/>
    <w:rsid w:val="00D627B3"/>
    <w:rsid w:val="00D62DE7"/>
    <w:rsid w:val="00D64892"/>
    <w:rsid w:val="00D653CF"/>
    <w:rsid w:val="00D6610A"/>
    <w:rsid w:val="00D6659B"/>
    <w:rsid w:val="00D66820"/>
    <w:rsid w:val="00D6692F"/>
    <w:rsid w:val="00D704B1"/>
    <w:rsid w:val="00D71127"/>
    <w:rsid w:val="00D72248"/>
    <w:rsid w:val="00D722BF"/>
    <w:rsid w:val="00D76BA9"/>
    <w:rsid w:val="00D76D31"/>
    <w:rsid w:val="00D77196"/>
    <w:rsid w:val="00D77606"/>
    <w:rsid w:val="00D81D53"/>
    <w:rsid w:val="00D8292A"/>
    <w:rsid w:val="00D8463E"/>
    <w:rsid w:val="00D942E5"/>
    <w:rsid w:val="00D95074"/>
    <w:rsid w:val="00DA228C"/>
    <w:rsid w:val="00DA23AE"/>
    <w:rsid w:val="00DA2BFD"/>
    <w:rsid w:val="00DA487E"/>
    <w:rsid w:val="00DA4C73"/>
    <w:rsid w:val="00DB16ED"/>
    <w:rsid w:val="00DB3CA1"/>
    <w:rsid w:val="00DB3FFE"/>
    <w:rsid w:val="00DB762B"/>
    <w:rsid w:val="00DB7DDF"/>
    <w:rsid w:val="00DC0B4A"/>
    <w:rsid w:val="00DC12E7"/>
    <w:rsid w:val="00DC2EB4"/>
    <w:rsid w:val="00DC4539"/>
    <w:rsid w:val="00DD13F8"/>
    <w:rsid w:val="00DD542D"/>
    <w:rsid w:val="00DD5478"/>
    <w:rsid w:val="00DD5C54"/>
    <w:rsid w:val="00DD690E"/>
    <w:rsid w:val="00DE04BC"/>
    <w:rsid w:val="00DE3341"/>
    <w:rsid w:val="00DE3C17"/>
    <w:rsid w:val="00DE5080"/>
    <w:rsid w:val="00DE6AC2"/>
    <w:rsid w:val="00DF181C"/>
    <w:rsid w:val="00DF4161"/>
    <w:rsid w:val="00E0143B"/>
    <w:rsid w:val="00E10DEE"/>
    <w:rsid w:val="00E16E3F"/>
    <w:rsid w:val="00E17705"/>
    <w:rsid w:val="00E20785"/>
    <w:rsid w:val="00E2507C"/>
    <w:rsid w:val="00E31E1E"/>
    <w:rsid w:val="00E35A3D"/>
    <w:rsid w:val="00E36119"/>
    <w:rsid w:val="00E40A5A"/>
    <w:rsid w:val="00E43A7A"/>
    <w:rsid w:val="00E44721"/>
    <w:rsid w:val="00E47704"/>
    <w:rsid w:val="00E47C63"/>
    <w:rsid w:val="00E50D5D"/>
    <w:rsid w:val="00E51157"/>
    <w:rsid w:val="00E621E3"/>
    <w:rsid w:val="00E622DD"/>
    <w:rsid w:val="00E678E1"/>
    <w:rsid w:val="00E70321"/>
    <w:rsid w:val="00E70BEA"/>
    <w:rsid w:val="00E74690"/>
    <w:rsid w:val="00E75077"/>
    <w:rsid w:val="00E7523D"/>
    <w:rsid w:val="00E7739A"/>
    <w:rsid w:val="00E77F39"/>
    <w:rsid w:val="00E83FFF"/>
    <w:rsid w:val="00E91DD8"/>
    <w:rsid w:val="00E9219C"/>
    <w:rsid w:val="00E94704"/>
    <w:rsid w:val="00E95465"/>
    <w:rsid w:val="00EA40FF"/>
    <w:rsid w:val="00EA4D35"/>
    <w:rsid w:val="00EA5ED7"/>
    <w:rsid w:val="00EA6E3D"/>
    <w:rsid w:val="00EA7482"/>
    <w:rsid w:val="00EB033B"/>
    <w:rsid w:val="00EB1263"/>
    <w:rsid w:val="00EB2211"/>
    <w:rsid w:val="00EB6E56"/>
    <w:rsid w:val="00EB7E9D"/>
    <w:rsid w:val="00EC1324"/>
    <w:rsid w:val="00EC4478"/>
    <w:rsid w:val="00EC69C1"/>
    <w:rsid w:val="00ED0D7D"/>
    <w:rsid w:val="00ED277B"/>
    <w:rsid w:val="00ED296B"/>
    <w:rsid w:val="00ED656A"/>
    <w:rsid w:val="00ED75EF"/>
    <w:rsid w:val="00ED7BB9"/>
    <w:rsid w:val="00EE29EC"/>
    <w:rsid w:val="00EE336A"/>
    <w:rsid w:val="00EE39D1"/>
    <w:rsid w:val="00EF0A10"/>
    <w:rsid w:val="00EF0A80"/>
    <w:rsid w:val="00EF558D"/>
    <w:rsid w:val="00EF69E5"/>
    <w:rsid w:val="00F01F35"/>
    <w:rsid w:val="00F0473E"/>
    <w:rsid w:val="00F056D9"/>
    <w:rsid w:val="00F05B2C"/>
    <w:rsid w:val="00F063D3"/>
    <w:rsid w:val="00F11627"/>
    <w:rsid w:val="00F12297"/>
    <w:rsid w:val="00F12543"/>
    <w:rsid w:val="00F12F65"/>
    <w:rsid w:val="00F15261"/>
    <w:rsid w:val="00F15651"/>
    <w:rsid w:val="00F17AB7"/>
    <w:rsid w:val="00F20637"/>
    <w:rsid w:val="00F22330"/>
    <w:rsid w:val="00F24D1C"/>
    <w:rsid w:val="00F269F0"/>
    <w:rsid w:val="00F31F09"/>
    <w:rsid w:val="00F325A7"/>
    <w:rsid w:val="00F36906"/>
    <w:rsid w:val="00F45725"/>
    <w:rsid w:val="00F47562"/>
    <w:rsid w:val="00F47CB6"/>
    <w:rsid w:val="00F50618"/>
    <w:rsid w:val="00F50629"/>
    <w:rsid w:val="00F51473"/>
    <w:rsid w:val="00F52A72"/>
    <w:rsid w:val="00F56574"/>
    <w:rsid w:val="00F56F82"/>
    <w:rsid w:val="00F5746C"/>
    <w:rsid w:val="00F661F4"/>
    <w:rsid w:val="00F7005E"/>
    <w:rsid w:val="00F71C14"/>
    <w:rsid w:val="00F72370"/>
    <w:rsid w:val="00F748ED"/>
    <w:rsid w:val="00F80B08"/>
    <w:rsid w:val="00F82A71"/>
    <w:rsid w:val="00F838E6"/>
    <w:rsid w:val="00F84FF6"/>
    <w:rsid w:val="00F85043"/>
    <w:rsid w:val="00F927CB"/>
    <w:rsid w:val="00F957A7"/>
    <w:rsid w:val="00F96CAA"/>
    <w:rsid w:val="00FA2220"/>
    <w:rsid w:val="00FA2E15"/>
    <w:rsid w:val="00FA5229"/>
    <w:rsid w:val="00FA60FF"/>
    <w:rsid w:val="00FA798C"/>
    <w:rsid w:val="00FB0F98"/>
    <w:rsid w:val="00FB2248"/>
    <w:rsid w:val="00FB70C9"/>
    <w:rsid w:val="00FC0D33"/>
    <w:rsid w:val="00FC1939"/>
    <w:rsid w:val="00FC24B9"/>
    <w:rsid w:val="00FC339C"/>
    <w:rsid w:val="00FC34BD"/>
    <w:rsid w:val="00FC3A6A"/>
    <w:rsid w:val="00FC5220"/>
    <w:rsid w:val="00FC7661"/>
    <w:rsid w:val="00FC76D7"/>
    <w:rsid w:val="00FD1EA1"/>
    <w:rsid w:val="00FD4E00"/>
    <w:rsid w:val="00FD5D32"/>
    <w:rsid w:val="00FE0DC7"/>
    <w:rsid w:val="00FE11C6"/>
    <w:rsid w:val="00FE13F0"/>
    <w:rsid w:val="00FE1D2A"/>
    <w:rsid w:val="00FE295C"/>
    <w:rsid w:val="00FE6F0C"/>
    <w:rsid w:val="00FE7931"/>
    <w:rsid w:val="00FF553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B1BD-BDC4-44D7-A7C6-13E5FD6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49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4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4F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F59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6F5967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6F596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6F5967"/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C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16</Pages>
  <Words>8259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555adterty@mail.ru</cp:lastModifiedBy>
  <cp:revision>20</cp:revision>
  <cp:lastPrinted>2021-02-15T06:10:00Z</cp:lastPrinted>
  <dcterms:created xsi:type="dcterms:W3CDTF">2020-03-23T06:16:00Z</dcterms:created>
  <dcterms:modified xsi:type="dcterms:W3CDTF">2021-04-05T02:16:00Z</dcterms:modified>
</cp:coreProperties>
</file>