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7F" w:rsidRDefault="0055097F" w:rsidP="00987491">
      <w:pPr>
        <w:shd w:val="clear" w:color="auto" w:fill="EBEAEC"/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55097F">
        <w:rPr>
          <w:rFonts w:ascii="Arial Narrow" w:eastAsia="Times New Roman" w:hAnsi="Arial Narrow" w:cs="Times New Roman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91200" cy="692321"/>
            <wp:effectExtent l="19050" t="0" r="0" b="0"/>
            <wp:docPr id="3" name="Рисунок 1" descr="te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43" cy="6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7F" w:rsidRPr="00987491" w:rsidRDefault="0055097F" w:rsidP="00987491">
      <w:pPr>
        <w:shd w:val="clear" w:color="auto" w:fill="EBEAEC"/>
        <w:spacing w:before="100" w:beforeAutospacing="1" w:after="100" w:afterAutospacing="1" w:line="240" w:lineRule="auto"/>
        <w:ind w:left="-284"/>
        <w:jc w:val="center"/>
        <w:outlineLvl w:val="1"/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</w:pP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Программа семинара</w:t>
      </w: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br/>
        <w:t>«</w:t>
      </w:r>
      <w:r w:rsidR="00E0019C" w:rsidRPr="00987491">
        <w:rPr>
          <w:rStyle w:val="apple-style-span"/>
          <w:rFonts w:ascii="Arial Narrow" w:hAnsi="Arial Narrow"/>
          <w:b/>
          <w:color w:val="5F497A" w:themeColor="accent4" w:themeShade="BF"/>
          <w:sz w:val="28"/>
          <w:szCs w:val="28"/>
        </w:rPr>
        <w:t>Рамки квалификаций в высшем образовании</w:t>
      </w: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»</w:t>
      </w: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br/>
      </w:r>
      <w:proofErr w:type="gramStart"/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г</w:t>
      </w:r>
      <w:proofErr w:type="gramEnd"/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 xml:space="preserve">. Улан-Удэ, Республика Бурятия, </w:t>
      </w:r>
      <w:r w:rsidR="00E0019C"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18</w:t>
      </w: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 xml:space="preserve"> </w:t>
      </w:r>
      <w:r w:rsidR="00E0019C"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феврал</w:t>
      </w:r>
      <w:r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я 201</w:t>
      </w:r>
      <w:r w:rsidR="000B0269" w:rsidRPr="00987491">
        <w:rPr>
          <w:rFonts w:ascii="Arial Narrow" w:eastAsia="Times New Roman" w:hAnsi="Arial Narrow" w:cs="Times New Roman"/>
          <w:b/>
          <w:bCs/>
          <w:color w:val="5F497A" w:themeColor="accent4" w:themeShade="BF"/>
          <w:sz w:val="30"/>
          <w:szCs w:val="30"/>
          <w:lang w:eastAsia="ru-RU"/>
        </w:rPr>
        <w:t>4 г</w:t>
      </w:r>
    </w:p>
    <w:tbl>
      <w:tblPr>
        <w:tblW w:w="5055" w:type="pct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AE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8"/>
        <w:gridCol w:w="1889"/>
        <w:gridCol w:w="6123"/>
      </w:tblGrid>
      <w:tr w:rsidR="0055097F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noWrap/>
            <w:hideMark/>
          </w:tcPr>
          <w:p w:rsidR="0055097F" w:rsidRPr="0055097F" w:rsidRDefault="0055097F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.00</w:t>
            </w:r>
            <w:r w:rsidR="000B0269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– 12.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0B0269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  <w:p w:rsidR="0055097F" w:rsidRPr="00987491" w:rsidRDefault="00B50671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hyperlink r:id="rId5" w:tgtFrame="PPT" w:history="1">
              <w:r w:rsidR="000B0269" w:rsidRPr="00987491">
                <w:rPr>
                  <w:rFonts w:ascii="Arial Narrow" w:eastAsia="Times New Roman" w:hAnsi="Arial Narrow" w:cs="Times New Roman"/>
                  <w:b/>
                  <w:bCs/>
                  <w:color w:val="5F497A" w:themeColor="accent4" w:themeShade="BF"/>
                  <w:sz w:val="26"/>
                  <w:u w:val="single"/>
                  <w:lang w:eastAsia="ru-RU"/>
                </w:rPr>
                <w:t>Выступление 1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Default="0055097F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Открытие семинара</w:t>
            </w:r>
          </w:p>
          <w:p w:rsidR="00C6630B" w:rsidRPr="0055097F" w:rsidRDefault="00C6630B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Профессиональные стандарты как основа формирования рамки квалификаций</w:t>
            </w:r>
          </w:p>
        </w:tc>
      </w:tr>
      <w:tr w:rsidR="000B0269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noWrap/>
            <w:hideMark/>
          </w:tcPr>
          <w:p w:rsidR="000B0269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0B0269" w:rsidRPr="0055097F" w:rsidRDefault="000B0269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Малханова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Е.В., 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к.б.н., </w:t>
            </w:r>
            <w:r w:rsidR="00BB5F0F">
              <w:rPr>
                <w:rFonts w:ascii="Arial Narrow" w:hAnsi="Arial Narrow" w:cs="Times New Roman"/>
                <w:sz w:val="26"/>
                <w:szCs w:val="26"/>
              </w:rPr>
              <w:t>доцент,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и.о. директора </w:t>
            </w:r>
            <w:r w:rsidRPr="0055097F">
              <w:rPr>
                <w:rFonts w:ascii="Arial Narrow" w:hAnsi="Arial Narrow" w:cs="Times New Roman"/>
                <w:sz w:val="26"/>
                <w:szCs w:val="26"/>
              </w:rPr>
              <w:t>Института землеустройства, кадастров и мелиорации</w:t>
            </w:r>
            <w:proofErr w:type="gramEnd"/>
          </w:p>
        </w:tc>
      </w:tr>
      <w:tr w:rsidR="00C6630B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noWrap/>
            <w:hideMark/>
          </w:tcPr>
          <w:p w:rsidR="00C6630B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12.15 – 12.18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Pr="0055097F" w:rsidRDefault="00C6630B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Default="00C6630B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0B0269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noWrap/>
            <w:hideMark/>
          </w:tcPr>
          <w:p w:rsidR="000B0269" w:rsidRDefault="000B0269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0B0269" w:rsidRPr="00987491" w:rsidRDefault="00B50671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hyperlink r:id="rId6" w:tgtFrame="PPT" w:history="1">
              <w:r w:rsidR="000B0269" w:rsidRPr="00987491">
                <w:rPr>
                  <w:rFonts w:ascii="Arial Narrow" w:eastAsia="Times New Roman" w:hAnsi="Arial Narrow" w:cs="Times New Roman"/>
                  <w:b/>
                  <w:bCs/>
                  <w:color w:val="5F497A" w:themeColor="accent4" w:themeShade="BF"/>
                  <w:sz w:val="26"/>
                  <w:u w:val="single"/>
                  <w:lang w:eastAsia="ru-RU"/>
                </w:rPr>
                <w:t>Выступление 2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0B0269" w:rsidRPr="00BB5F0F" w:rsidRDefault="00C6630B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Федеральный государственный образовательный стандарт направления Землеустройство и кадастры</w:t>
            </w:r>
          </w:p>
        </w:tc>
      </w:tr>
      <w:tr w:rsidR="0055097F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Докладчик 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C6630B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Коменданова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Т.М.,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к.б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.н., зав. кафедрой Землеустройство</w:t>
            </w:r>
          </w:p>
        </w:tc>
      </w:tr>
      <w:tr w:rsidR="00C6630B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C6630B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12.30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12.33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Default="00C6630B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Default="00C6630B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55097F" w:rsidRPr="0055097F" w:rsidTr="00987491">
        <w:trPr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8D28B5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12.34 – 12.44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987491" w:rsidRDefault="00B50671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hyperlink r:id="rId7" w:tgtFrame="PPT" w:history="1">
              <w:r w:rsidR="000B0269" w:rsidRPr="00987491">
                <w:rPr>
                  <w:rFonts w:ascii="Arial Narrow" w:eastAsia="Times New Roman" w:hAnsi="Arial Narrow" w:cs="Times New Roman"/>
                  <w:b/>
                  <w:bCs/>
                  <w:color w:val="5F497A" w:themeColor="accent4" w:themeShade="BF"/>
                  <w:sz w:val="26"/>
                  <w:u w:val="single"/>
                  <w:lang w:eastAsia="ru-RU"/>
                </w:rPr>
                <w:t>Выступление 3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C6630B" w:rsidP="00E00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Национальная рамка квалификаций Российской Федерации и пути достижения квалификации соответствующего уровня</w:t>
            </w:r>
          </w:p>
        </w:tc>
      </w:tr>
      <w:tr w:rsidR="0055097F" w:rsidRPr="0055097F" w:rsidTr="00987491">
        <w:trPr>
          <w:tblCellSpacing w:w="0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55097F" w:rsidRPr="0055097F" w:rsidRDefault="00C6630B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Семиусова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А.С.,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-х.н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., ст. преподаватель кафедры кадастр и право</w:t>
            </w:r>
          </w:p>
        </w:tc>
      </w:tr>
      <w:tr w:rsidR="00C6630B" w:rsidRPr="0055097F" w:rsidTr="00987491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C6630B" w:rsidRPr="0055097F" w:rsidRDefault="008D28B5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12.45 – 12.48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Pr="0055097F" w:rsidRDefault="00C6630B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Pr="0055097F" w:rsidRDefault="00C6630B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8D28B5" w:rsidRPr="0055097F" w:rsidTr="001D74DB">
        <w:trPr>
          <w:trHeight w:val="612"/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12.49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12.54</w:t>
            </w:r>
          </w:p>
        </w:tc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987491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r w:rsidRPr="00987491">
              <w:rPr>
                <w:rFonts w:ascii="Arial Narrow" w:eastAsia="Times New Roman" w:hAnsi="Arial Narrow" w:cs="Times New Roman"/>
                <w:b/>
                <w:bCs/>
                <w:color w:val="5F497A" w:themeColor="accent4" w:themeShade="BF"/>
                <w:sz w:val="26"/>
                <w:u w:val="single"/>
                <w:lang w:eastAsia="ru-RU"/>
              </w:rPr>
              <w:t>Выступление 4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Доржиев Саян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Санжижапович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, директор ИП Доржиев</w:t>
            </w:r>
          </w:p>
        </w:tc>
      </w:tr>
      <w:tr w:rsidR="008D28B5" w:rsidRPr="0055097F" w:rsidTr="00FF34E1">
        <w:trPr>
          <w:tblCellSpacing w:w="0" w:type="dxa"/>
        </w:trPr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1E09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8D28B5" w:rsidRPr="0055097F" w:rsidTr="00604191">
        <w:trPr>
          <w:trHeight w:val="612"/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12.55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987491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r w:rsidRPr="00987491">
              <w:rPr>
                <w:rFonts w:ascii="Arial Narrow" w:eastAsia="Times New Roman" w:hAnsi="Arial Narrow" w:cs="Times New Roman"/>
                <w:b/>
                <w:bCs/>
                <w:color w:val="5F497A" w:themeColor="accent4" w:themeShade="BF"/>
                <w:sz w:val="26"/>
                <w:u w:val="single"/>
                <w:lang w:eastAsia="ru-RU"/>
              </w:rPr>
              <w:t>Выступление 5</w:t>
            </w:r>
          </w:p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4E1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sz w:val="26"/>
                <w:szCs w:val="26"/>
              </w:rPr>
              <w:t>Тогмидон</w:t>
            </w:r>
            <w:proofErr w:type="spellEnd"/>
            <w:r>
              <w:rPr>
                <w:rFonts w:ascii="Arial Narrow" w:hAnsi="Arial Narrow" w:cs="Times New Roman"/>
                <w:sz w:val="26"/>
                <w:szCs w:val="26"/>
              </w:rPr>
              <w:t xml:space="preserve"> Валентина Васильевна, кадастровый инженер ООО «Техническая инвентаризация»</w:t>
            </w:r>
          </w:p>
        </w:tc>
      </w:tr>
      <w:tr w:rsidR="008D28B5" w:rsidRPr="0055097F" w:rsidTr="00604191">
        <w:trPr>
          <w:trHeight w:val="373"/>
          <w:tblCellSpacing w:w="0" w:type="dxa"/>
        </w:trPr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Default="008D28B5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987491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5F497A" w:themeColor="accent4" w:themeShade="BF"/>
                <w:sz w:val="26"/>
                <w:u w:val="single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Default="008D28B5" w:rsidP="004E138C">
            <w:pPr>
              <w:spacing w:after="0" w:line="24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8D28B5" w:rsidRPr="0055097F" w:rsidTr="002A6E0C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13.01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13.06</w:t>
            </w:r>
          </w:p>
        </w:tc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987491" w:rsidRDefault="008D28B5" w:rsidP="00C6630B">
            <w:pPr>
              <w:spacing w:after="0" w:line="240" w:lineRule="auto"/>
              <w:rPr>
                <w:rFonts w:ascii="Arial Narrow" w:eastAsia="Times New Roman" w:hAnsi="Arial Narrow" w:cs="Times New Roman"/>
                <w:color w:val="5F497A" w:themeColor="accent4" w:themeShade="BF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87491">
              <w:rPr>
                <w:rFonts w:ascii="Arial Narrow" w:eastAsia="Times New Roman" w:hAnsi="Arial Narrow" w:cs="Times New Roman"/>
                <w:b/>
                <w:bCs/>
                <w:color w:val="5F497A" w:themeColor="accent4" w:themeShade="BF"/>
                <w:sz w:val="26"/>
                <w:u w:val="single"/>
                <w:lang w:eastAsia="ru-RU"/>
              </w:rPr>
              <w:t>Выступление 6</w:t>
            </w:r>
          </w:p>
          <w:p w:rsidR="008D28B5" w:rsidRPr="0055097F" w:rsidRDefault="008D28B5" w:rsidP="00C663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sz w:val="26"/>
                <w:szCs w:val="26"/>
              </w:rPr>
              <w:t>Цыбенов</w:t>
            </w:r>
            <w:proofErr w:type="spellEnd"/>
            <w:r>
              <w:rPr>
                <w:rFonts w:ascii="Arial Narrow" w:hAnsi="Arial Narrow" w:cs="Times New Roman"/>
                <w:sz w:val="26"/>
                <w:szCs w:val="26"/>
              </w:rPr>
              <w:t xml:space="preserve"> Александр Владимирович, директор ООО «</w:t>
            </w:r>
            <w:proofErr w:type="spellStart"/>
            <w:r>
              <w:rPr>
                <w:rFonts w:ascii="Arial Narrow" w:hAnsi="Arial Narrow" w:cs="Times New Roman"/>
                <w:sz w:val="26"/>
                <w:szCs w:val="26"/>
              </w:rPr>
              <w:t>ГеоЛайн</w:t>
            </w:r>
            <w:proofErr w:type="spellEnd"/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</w:p>
        </w:tc>
      </w:tr>
      <w:tr w:rsidR="008D28B5" w:rsidRPr="0055097F" w:rsidTr="002A6E0C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vAlign w:val="center"/>
            <w:hideMark/>
          </w:tcPr>
          <w:p w:rsidR="008D28B5" w:rsidRPr="0055097F" w:rsidRDefault="008D28B5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Pr="0055097F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8D28B5" w:rsidRDefault="008D28B5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C6630B" w:rsidRPr="0055097F" w:rsidTr="00336C9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Pr="0055097F" w:rsidRDefault="00C6630B" w:rsidP="008D28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</w:t>
            </w:r>
            <w:r w:rsidR="008D28B5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Pr="0055097F" w:rsidRDefault="00C6630B" w:rsidP="006E33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C"/>
            <w:hideMark/>
          </w:tcPr>
          <w:p w:rsidR="00C6630B" w:rsidRDefault="00C6630B" w:rsidP="006E330D">
            <w:pPr>
              <w:spacing w:after="0" w:line="240" w:lineRule="auto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Обсуждение и подведение итогов семинара.</w:t>
            </w:r>
          </w:p>
          <w:p w:rsidR="00C6630B" w:rsidRPr="00752E07" w:rsidRDefault="00C6630B" w:rsidP="006E330D">
            <w:pPr>
              <w:spacing w:after="0" w:line="240" w:lineRule="auto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Закрытие семинара</w:t>
            </w:r>
          </w:p>
        </w:tc>
      </w:tr>
    </w:tbl>
    <w:p w:rsidR="0055097F" w:rsidRPr="0055097F" w:rsidRDefault="0055097F" w:rsidP="005509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F30C6" w:rsidRDefault="008F30C6" w:rsidP="000B0269"/>
    <w:sectPr w:rsidR="008F30C6" w:rsidSect="00BB5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7F"/>
    <w:rsid w:val="000B0269"/>
    <w:rsid w:val="00141929"/>
    <w:rsid w:val="001E099C"/>
    <w:rsid w:val="003B23A3"/>
    <w:rsid w:val="004E138C"/>
    <w:rsid w:val="0055097F"/>
    <w:rsid w:val="00752E07"/>
    <w:rsid w:val="00753070"/>
    <w:rsid w:val="008D28B5"/>
    <w:rsid w:val="008F30C6"/>
    <w:rsid w:val="00987491"/>
    <w:rsid w:val="00A168EF"/>
    <w:rsid w:val="00AC342F"/>
    <w:rsid w:val="00AE4E0D"/>
    <w:rsid w:val="00B50671"/>
    <w:rsid w:val="00B6405F"/>
    <w:rsid w:val="00B774B0"/>
    <w:rsid w:val="00BB5F0F"/>
    <w:rsid w:val="00C6630B"/>
    <w:rsid w:val="00E0019C"/>
    <w:rsid w:val="00E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6"/>
  </w:style>
  <w:style w:type="paragraph" w:styleId="2">
    <w:name w:val="heading 2"/>
    <w:basedOn w:val="a"/>
    <w:link w:val="20"/>
    <w:uiPriority w:val="9"/>
    <w:qFormat/>
    <w:rsid w:val="0055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097F"/>
  </w:style>
  <w:style w:type="character" w:styleId="a3">
    <w:name w:val="Hyperlink"/>
    <w:basedOn w:val="a0"/>
    <w:uiPriority w:val="99"/>
    <w:semiHidden/>
    <w:unhideWhenUsed/>
    <w:rsid w:val="00550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5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apatis.com/seminar/PPT/fayazov-2004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patis.com/seminar/PPT/fayazov-2004.ppt" TargetMode="External"/><Relationship Id="rId5" Type="http://schemas.openxmlformats.org/officeDocument/2006/relationships/hyperlink" Target="http://eapatis.com/seminar/PPT/fayazov-2004.pp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518</cp:lastModifiedBy>
  <cp:revision>9</cp:revision>
  <cp:lastPrinted>2014-02-18T02:07:00Z</cp:lastPrinted>
  <dcterms:created xsi:type="dcterms:W3CDTF">2014-01-29T01:29:00Z</dcterms:created>
  <dcterms:modified xsi:type="dcterms:W3CDTF">2014-02-18T03:05:00Z</dcterms:modified>
</cp:coreProperties>
</file>